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AC079" w14:textId="77777777" w:rsidR="00F307EE" w:rsidRPr="00687E8D" w:rsidRDefault="00F307EE" w:rsidP="00C1686E">
      <w:pPr>
        <w:shd w:val="clear" w:color="auto" w:fill="D9D9D9"/>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TURTO DRAUDIMO PASLAUG</w:t>
      </w:r>
      <w:r>
        <w:rPr>
          <w:rFonts w:ascii="Times New Roman" w:eastAsia="Times New Roman" w:hAnsi="Times New Roman" w:cs="Times New Roman"/>
          <w:b/>
          <w:color w:val="000000"/>
          <w:kern w:val="28"/>
          <w:sz w:val="24"/>
          <w:szCs w:val="24"/>
          <w:lang w:eastAsia="en-US"/>
        </w:rPr>
        <w:t>Ų</w:t>
      </w:r>
      <w:r w:rsidRPr="00687E8D">
        <w:rPr>
          <w:rFonts w:ascii="Times New Roman" w:eastAsia="Times New Roman" w:hAnsi="Times New Roman" w:cs="Times New Roman"/>
          <w:b/>
          <w:color w:val="000000"/>
          <w:kern w:val="28"/>
          <w:sz w:val="24"/>
          <w:szCs w:val="24"/>
          <w:lang w:eastAsia="en-US"/>
        </w:rPr>
        <w:t xml:space="preserve"> </w:t>
      </w:r>
    </w:p>
    <w:p w14:paraId="49169C40" w14:textId="77777777" w:rsidR="00F307EE" w:rsidRPr="00687E8D" w:rsidRDefault="00F307EE" w:rsidP="00C1686E">
      <w:pPr>
        <w:shd w:val="clear" w:color="auto" w:fill="D9D9D9"/>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TECHNINĖ SPECIFIKACIJA</w:t>
      </w:r>
    </w:p>
    <w:p w14:paraId="570BAABA" w14:textId="77777777" w:rsidR="00F307EE" w:rsidRDefault="00F307EE" w:rsidP="00C1686E">
      <w:pPr>
        <w:spacing w:after="0"/>
        <w:jc w:val="center"/>
        <w:rPr>
          <w:rFonts w:ascii="Times New Roman" w:eastAsia="Times New Roman" w:hAnsi="Times New Roman" w:cs="Times New Roman"/>
          <w:b/>
          <w:bCs/>
          <w:sz w:val="22"/>
          <w:szCs w:val="22"/>
        </w:rPr>
      </w:pPr>
    </w:p>
    <w:p w14:paraId="1572354A" w14:textId="77777777" w:rsidR="005C4305" w:rsidRDefault="005C4305" w:rsidP="00C1686E">
      <w:pPr>
        <w:spacing w:after="0"/>
        <w:jc w:val="center"/>
        <w:rPr>
          <w:rFonts w:ascii="Times New Roman" w:eastAsia="Times New Roman" w:hAnsi="Times New Roman" w:cs="Times New Roman"/>
          <w:b/>
          <w:bCs/>
          <w:sz w:val="22"/>
          <w:szCs w:val="22"/>
        </w:rPr>
      </w:pPr>
    </w:p>
    <w:p w14:paraId="14E07240" w14:textId="77777777" w:rsidR="00CB6593" w:rsidRDefault="00F307EE" w:rsidP="00C1686E">
      <w:pPr>
        <w:spacing w:after="0"/>
        <w:jc w:val="center"/>
        <w:rPr>
          <w:rFonts w:ascii="Times New Roman" w:eastAsia="Times New Roman" w:hAnsi="Times New Roman" w:cs="Times New Roman"/>
          <w:b/>
          <w:bCs/>
          <w:sz w:val="22"/>
          <w:szCs w:val="22"/>
        </w:rPr>
      </w:pPr>
      <w:r w:rsidRPr="0043364C">
        <w:rPr>
          <w:rFonts w:ascii="Times New Roman" w:eastAsia="Times New Roman" w:hAnsi="Times New Roman" w:cs="Times New Roman"/>
          <w:b/>
          <w:bCs/>
          <w:sz w:val="22"/>
          <w:szCs w:val="22"/>
        </w:rPr>
        <w:t xml:space="preserve">I PIRKIMO DALIS. </w:t>
      </w:r>
    </w:p>
    <w:p w14:paraId="58BD1C6B" w14:textId="3A610F8D" w:rsidR="00F307EE" w:rsidRPr="0043364C" w:rsidRDefault="00F307EE" w:rsidP="00C1686E">
      <w:pPr>
        <w:spacing w:after="0"/>
        <w:jc w:val="center"/>
        <w:rPr>
          <w:rFonts w:ascii="Times New Roman" w:eastAsia="Times New Roman" w:hAnsi="Times New Roman" w:cs="Times New Roman"/>
          <w:b/>
          <w:bCs/>
          <w:sz w:val="22"/>
          <w:szCs w:val="22"/>
        </w:rPr>
      </w:pPr>
      <w:r w:rsidRPr="0043364C">
        <w:rPr>
          <w:rFonts w:ascii="Times New Roman" w:eastAsia="Times New Roman" w:hAnsi="Times New Roman" w:cs="Times New Roman"/>
          <w:b/>
          <w:bCs/>
          <w:sz w:val="22"/>
          <w:szCs w:val="22"/>
        </w:rPr>
        <w:t>A</w:t>
      </w:r>
      <w:r w:rsidR="00CB6593">
        <w:rPr>
          <w:rFonts w:ascii="Times New Roman" w:eastAsia="Times New Roman" w:hAnsi="Times New Roman" w:cs="Times New Roman"/>
          <w:b/>
          <w:bCs/>
          <w:sz w:val="22"/>
          <w:szCs w:val="22"/>
        </w:rPr>
        <w:t>tliekų mechaninio apdorojimo įrenginių</w:t>
      </w:r>
      <w:r w:rsidR="00483C24">
        <w:rPr>
          <w:rFonts w:ascii="Times New Roman" w:eastAsia="Times New Roman" w:hAnsi="Times New Roman" w:cs="Times New Roman"/>
          <w:b/>
          <w:bCs/>
          <w:sz w:val="22"/>
          <w:szCs w:val="22"/>
        </w:rPr>
        <w:t>, regioninio</w:t>
      </w:r>
      <w:r w:rsidRPr="0043364C">
        <w:rPr>
          <w:rFonts w:ascii="Times New Roman" w:eastAsia="Times New Roman" w:hAnsi="Times New Roman" w:cs="Times New Roman"/>
          <w:b/>
          <w:bCs/>
          <w:sz w:val="22"/>
          <w:szCs w:val="22"/>
        </w:rPr>
        <w:t xml:space="preserve"> sąvartyno</w:t>
      </w:r>
      <w:r w:rsidR="00483C24">
        <w:rPr>
          <w:rFonts w:ascii="Times New Roman" w:eastAsia="Times New Roman" w:hAnsi="Times New Roman" w:cs="Times New Roman"/>
          <w:b/>
          <w:bCs/>
          <w:sz w:val="22"/>
          <w:szCs w:val="22"/>
        </w:rPr>
        <w:t xml:space="preserve"> ir uždarytų sąvartynų</w:t>
      </w:r>
      <w:r w:rsidRPr="0043364C">
        <w:rPr>
          <w:rFonts w:ascii="Times New Roman" w:eastAsia="Times New Roman" w:hAnsi="Times New Roman" w:cs="Times New Roman"/>
          <w:b/>
          <w:bCs/>
          <w:sz w:val="22"/>
          <w:szCs w:val="22"/>
        </w:rPr>
        <w:t xml:space="preserve"> turto draudimas</w:t>
      </w:r>
    </w:p>
    <w:p w14:paraId="0375293B" w14:textId="77777777" w:rsidR="00F307EE" w:rsidRPr="00687E8D" w:rsidRDefault="00F307EE" w:rsidP="00C1686E">
      <w:pPr>
        <w:spacing w:after="0"/>
        <w:rPr>
          <w:rFonts w:ascii="Times New Roman" w:eastAsia="Calibri" w:hAnsi="Times New Roman" w:cs="Times New Roman"/>
          <w:sz w:val="24"/>
          <w:szCs w:val="24"/>
          <w:lang w:eastAsia="en-US"/>
        </w:rPr>
      </w:pPr>
    </w:p>
    <w:p w14:paraId="40BB7814" w14:textId="77777777" w:rsidR="00F307EE" w:rsidRPr="00F2649F" w:rsidRDefault="00F307EE" w:rsidP="00C1686E">
      <w:pPr>
        <w:numPr>
          <w:ilvl w:val="0"/>
          <w:numId w:val="1"/>
        </w:numPr>
        <w:autoSpaceDE w:val="0"/>
        <w:autoSpaceDN w:val="0"/>
        <w:adjustRightInd w:val="0"/>
        <w:spacing w:after="0"/>
        <w:ind w:left="284" w:hanging="284"/>
        <w:contextualSpacing/>
        <w:jc w:val="both"/>
        <w:rPr>
          <w:rFonts w:ascii="Times New Roman" w:eastAsia="Times New Roman" w:hAnsi="Times New Roman" w:cs="Times New Roman"/>
          <w:bCs/>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Pirkimo objektas </w:t>
      </w:r>
      <w:r w:rsidRPr="00687E8D">
        <w:rPr>
          <w:rFonts w:ascii="Times New Roman" w:eastAsia="Times New Roman" w:hAnsi="Times New Roman" w:cs="Times New Roman"/>
          <w:b/>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xml:space="preserve"> perkančiosios organizacijos </w:t>
      </w:r>
      <w:r w:rsidRPr="00687E8D">
        <w:rPr>
          <w:rFonts w:ascii="Times New Roman" w:eastAsia="Calibri" w:hAnsi="Times New Roman" w:cs="Times New Roman"/>
          <w:color w:val="000000"/>
          <w:kern w:val="28"/>
          <w:sz w:val="24"/>
          <w:szCs w:val="24"/>
          <w:lang w:eastAsia="en-US"/>
        </w:rPr>
        <w:t>turto draudimo paslaugos</w:t>
      </w:r>
      <w:r w:rsidRPr="00687E8D">
        <w:rPr>
          <w:rFonts w:ascii="Times New Roman" w:eastAsia="Times New Roman" w:hAnsi="Times New Roman" w:cs="Times New Roman"/>
          <w:color w:val="000000"/>
          <w:kern w:val="28"/>
          <w:sz w:val="24"/>
          <w:szCs w:val="24"/>
          <w:lang w:eastAsia="en-US"/>
        </w:rPr>
        <w:t xml:space="preserve">  (toliau - draudimas).</w:t>
      </w:r>
      <w:r w:rsidRPr="00687E8D">
        <w:rPr>
          <w:rFonts w:ascii="Times New Roman" w:eastAsia="Times New Roman" w:hAnsi="Times New Roman" w:cs="Times New Roman"/>
          <w:b/>
          <w:color w:val="000000"/>
          <w:kern w:val="28"/>
          <w:sz w:val="24"/>
          <w:szCs w:val="24"/>
          <w:lang w:eastAsia="en-US"/>
        </w:rPr>
        <w:t xml:space="preserve"> </w:t>
      </w:r>
      <w:r w:rsidRPr="00F2649F">
        <w:rPr>
          <w:rFonts w:ascii="Times New Roman" w:eastAsia="Times New Roman" w:hAnsi="Times New Roman" w:cs="Times New Roman"/>
          <w:bCs/>
          <w:color w:val="000000"/>
          <w:kern w:val="28"/>
          <w:sz w:val="24"/>
          <w:szCs w:val="24"/>
          <w:lang w:eastAsia="en-US"/>
        </w:rPr>
        <w:t>Draudimo paslaugų sutartis bus sudaroma tarpininkaujat UADBB Aon Baltic, į. k. 110591289, su kuria perkančioji organizacija yra sudariusi brokerio paslaugų teikimo (bendradarbiavimo) sutartį.  Kontaktinis asmuo Gintaras Ciganas, Alytaus regiono vadovas Verslo klientų departamentas, S. Dariaus ir S. Girėno g. 9, Alytus, mob. tel. +37068656164, el. p. gintaras.ciganas@aon.lt</w:t>
      </w:r>
    </w:p>
    <w:p w14:paraId="72FA6138" w14:textId="15DFF1A0" w:rsidR="00F307EE" w:rsidRPr="00687E8D" w:rsidRDefault="00F307EE" w:rsidP="00C1686E">
      <w:pPr>
        <w:numPr>
          <w:ilvl w:val="0"/>
          <w:numId w:val="1"/>
        </w:numPr>
        <w:autoSpaceDE w:val="0"/>
        <w:autoSpaceDN w:val="0"/>
        <w:adjustRightInd w:val="0"/>
        <w:spacing w:after="0"/>
        <w:ind w:left="284" w:hanging="284"/>
        <w:contextualSpacing/>
        <w:jc w:val="both"/>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color w:val="000000"/>
          <w:kern w:val="28"/>
          <w:sz w:val="24"/>
          <w:szCs w:val="24"/>
        </w:rPr>
        <w:t>Perkančioji organizacija numato apdrausti turtą: nekilnojamąjį turtą, kilnojamą turtą bei numatomas investicijas</w:t>
      </w:r>
      <w:r w:rsidR="005C4305">
        <w:rPr>
          <w:rFonts w:ascii="Times New Roman" w:eastAsia="Times New Roman" w:hAnsi="Times New Roman" w:cs="Times New Roman"/>
          <w:color w:val="000000"/>
          <w:kern w:val="28"/>
          <w:sz w:val="24"/>
          <w:szCs w:val="24"/>
        </w:rPr>
        <w:t>.</w:t>
      </w:r>
    </w:p>
    <w:p w14:paraId="0A7085E7" w14:textId="77777777" w:rsidR="00F307EE" w:rsidRPr="00687E8D" w:rsidRDefault="00F307EE" w:rsidP="00C1686E">
      <w:pPr>
        <w:numPr>
          <w:ilvl w:val="0"/>
          <w:numId w:val="1"/>
        </w:numPr>
        <w:tabs>
          <w:tab w:val="left" w:pos="284"/>
          <w:tab w:val="left" w:pos="1276"/>
        </w:tabs>
        <w:spacing w:after="0"/>
        <w:ind w:left="709" w:hanging="708"/>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Draudžiamasis įvykis yra apdrausto turto sunaikinimas, sugadinimas ir/ar praradimas:</w:t>
      </w:r>
    </w:p>
    <w:p w14:paraId="19CD9968"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dėl bet kokių atsitikimų (visų rizikų draudimo variantas), staiga ir netikėtai įvykusių draudimo apsaugos galiojimo metu, išskyrus atsitikimus, nurodytus kaip nedraudžiamieji įvykiai Draudiko standartinėse draudimo taisyklėse</w:t>
      </w:r>
      <w:r w:rsidRPr="00687E8D">
        <w:rPr>
          <w:rFonts w:ascii="Times New Roman" w:eastAsia="Times New Roman" w:hAnsi="Times New Roman" w:cs="Times New Roman"/>
          <w:color w:val="000000"/>
          <w:kern w:val="28"/>
          <w:sz w:val="24"/>
          <w:szCs w:val="24"/>
        </w:rPr>
        <w:t>;</w:t>
      </w:r>
    </w:p>
    <w:p w14:paraId="7F82DDE1" w14:textId="77777777" w:rsidR="00F307EE" w:rsidRPr="00687E8D" w:rsidRDefault="00F307EE" w:rsidP="00C1686E">
      <w:pPr>
        <w:numPr>
          <w:ilvl w:val="1"/>
          <w:numId w:val="1"/>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dėl nekilnojamo ir bet kurio kilnojamojo turto stiklo dūžio; </w:t>
      </w:r>
    </w:p>
    <w:p w14:paraId="5A86FC4B" w14:textId="77777777" w:rsidR="00F307EE" w:rsidRPr="00687E8D" w:rsidRDefault="00F307EE" w:rsidP="00C1686E">
      <w:pPr>
        <w:numPr>
          <w:ilvl w:val="1"/>
          <w:numId w:val="1"/>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nuosavos transporto priemonės atsitrenkimo;</w:t>
      </w:r>
    </w:p>
    <w:p w14:paraId="0789B752"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rPr>
        <w:t xml:space="preserve">dėl įtampos svyravimų. Įtampos svyravimai – per aukšta, per žema įtampa ar jos svyravimai, įžeminimo pažeidimas, nuo draudėjo nepriklausantis elektros srovės dingimas, netiesioginė žaibo iškrova. </w:t>
      </w:r>
      <w:r w:rsidRPr="00687E8D">
        <w:rPr>
          <w:rFonts w:ascii="Times New Roman" w:eastAsia="Times New Roman" w:hAnsi="Times New Roman" w:cs="Times New Roman"/>
          <w:kern w:val="28"/>
          <w:sz w:val="24"/>
          <w:szCs w:val="24"/>
        </w:rPr>
        <w:t xml:space="preserve">Įvykis pagal įtampos svyravimų riziką laikomas draudžiamuoju tik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 Visais kitais atvejais išmoka nemokama. </w:t>
      </w:r>
      <w:r w:rsidRPr="00687E8D">
        <w:rPr>
          <w:rFonts w:ascii="Times New Roman" w:eastAsia="Arial" w:hAnsi="Times New Roman" w:cs="Times New Roman"/>
          <w:kern w:val="28"/>
          <w:sz w:val="24"/>
          <w:szCs w:val="24"/>
        </w:rPr>
        <w:t xml:space="preserve">Draudimo išmoka pagal šią sąlygą ribojama: </w:t>
      </w:r>
    </w:p>
    <w:p w14:paraId="494A71BF" w14:textId="77777777" w:rsidR="00F307EE" w:rsidRPr="00687E8D" w:rsidRDefault="00F307EE" w:rsidP="00C1686E">
      <w:pPr>
        <w:numPr>
          <w:ilvl w:val="2"/>
          <w:numId w:val="1"/>
        </w:numPr>
        <w:spacing w:after="0"/>
        <w:ind w:left="709" w:firstLine="0"/>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rPr>
        <w:t>50 000,00 EUR limitas;</w:t>
      </w:r>
    </w:p>
    <w:p w14:paraId="70E531C6" w14:textId="3EE872F5" w:rsidR="00F307EE" w:rsidRPr="00687E8D" w:rsidRDefault="00F307EE" w:rsidP="00C1686E">
      <w:pPr>
        <w:numPr>
          <w:ilvl w:val="0"/>
          <w:numId w:val="1"/>
        </w:numPr>
        <w:tabs>
          <w:tab w:val="left" w:pos="284"/>
          <w:tab w:val="left" w:pos="1276"/>
        </w:tabs>
        <w:spacing w:after="0"/>
        <w:ind w:left="709" w:hanging="708"/>
        <w:contextualSpacing/>
        <w:jc w:val="both"/>
        <w:rPr>
          <w:rFonts w:ascii="Times New Roman" w:eastAsia="Times New Roman" w:hAnsi="Times New Roman" w:cs="Times New Roman"/>
          <w:b/>
          <w:color w:val="000000"/>
          <w:kern w:val="28"/>
          <w:sz w:val="24"/>
          <w:szCs w:val="24"/>
        </w:rPr>
      </w:pPr>
      <w:r w:rsidRPr="00687E8D">
        <w:rPr>
          <w:rFonts w:ascii="Times New Roman" w:eastAsia="Times New Roman" w:hAnsi="Times New Roman" w:cs="Times New Roman"/>
          <w:color w:val="000000"/>
          <w:kern w:val="28"/>
          <w:sz w:val="24"/>
          <w:szCs w:val="24"/>
          <w:lang w:eastAsia="en-US"/>
        </w:rPr>
        <w:t>Nedraudžiamieji įvykiai nustatomi pagal Draudiko standartines draudimo taisykles, pagal kurias draudžiamas šioje specifikacijoje nurodytas turtas, tačiau negali prieštarauti šių sąlygų</w:t>
      </w:r>
      <w:r w:rsidRPr="00687E8D">
        <w:rPr>
          <w:rFonts w:ascii="Times New Roman" w:eastAsia="Times New Roman" w:hAnsi="Times New Roman" w:cs="Times New Roman"/>
          <w:b/>
          <w:color w:val="000000"/>
          <w:kern w:val="28"/>
          <w:sz w:val="24"/>
          <w:szCs w:val="24"/>
        </w:rPr>
        <w:t xml:space="preserve"> </w:t>
      </w:r>
      <w:r w:rsidRPr="00687E8D">
        <w:rPr>
          <w:rFonts w:ascii="Times New Roman" w:eastAsia="Times New Roman" w:hAnsi="Times New Roman" w:cs="Times New Roman"/>
          <w:color w:val="000000"/>
          <w:kern w:val="28"/>
          <w:sz w:val="24"/>
          <w:szCs w:val="24"/>
          <w:lang w:eastAsia="en-US"/>
        </w:rPr>
        <w:t>nuostatoms</w:t>
      </w:r>
      <w:r w:rsidR="00EB33AF">
        <w:rPr>
          <w:rFonts w:ascii="Times New Roman" w:eastAsia="Times New Roman" w:hAnsi="Times New Roman" w:cs="Times New Roman"/>
          <w:color w:val="000000"/>
          <w:kern w:val="28"/>
          <w:sz w:val="24"/>
          <w:szCs w:val="24"/>
          <w:lang w:eastAsia="en-US"/>
        </w:rPr>
        <w:t xml:space="preserve">. </w:t>
      </w:r>
    </w:p>
    <w:p w14:paraId="23B3734A" w14:textId="77777777" w:rsidR="00F307EE" w:rsidRPr="00687E8D" w:rsidRDefault="00F307EE" w:rsidP="00C1686E">
      <w:pPr>
        <w:numPr>
          <w:ilvl w:val="0"/>
          <w:numId w:val="1"/>
        </w:numPr>
        <w:tabs>
          <w:tab w:val="left" w:pos="284"/>
          <w:tab w:val="left" w:pos="1276"/>
        </w:tabs>
        <w:spacing w:after="0"/>
        <w:ind w:left="709" w:hanging="708"/>
        <w:contextualSpacing/>
        <w:jc w:val="both"/>
        <w:rPr>
          <w:rFonts w:ascii="Times New Roman" w:eastAsia="Times New Roman" w:hAnsi="Times New Roman" w:cs="Times New Roman"/>
          <w:b/>
          <w:color w:val="000000"/>
          <w:kern w:val="28"/>
          <w:sz w:val="24"/>
          <w:szCs w:val="24"/>
        </w:rPr>
      </w:pPr>
      <w:r w:rsidRPr="00687E8D">
        <w:rPr>
          <w:rFonts w:ascii="Times New Roman" w:eastAsia="Times New Roman" w:hAnsi="Times New Roman" w:cs="Times New Roman"/>
          <w:bCs/>
          <w:color w:val="000000"/>
          <w:kern w:val="28"/>
          <w:sz w:val="24"/>
          <w:szCs w:val="24"/>
        </w:rPr>
        <w:t>Draudikas sutinka, kad įvykis yra draudžiamasis, jeigu jis įvyko:</w:t>
      </w:r>
    </w:p>
    <w:p w14:paraId="365AA930"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bCs/>
          <w:kern w:val="28"/>
          <w:sz w:val="24"/>
          <w:szCs w:val="24"/>
        </w:rPr>
      </w:pPr>
      <w:r w:rsidRPr="00687E8D">
        <w:rPr>
          <w:rFonts w:ascii="Times New Roman" w:eastAsia="Times New Roman" w:hAnsi="Times New Roman" w:cs="Times New Roman"/>
          <w:bCs/>
          <w:kern w:val="28"/>
          <w:sz w:val="24"/>
          <w:szCs w:val="24"/>
        </w:rPr>
        <w:t xml:space="preserve">vykdant ar vykdžius statybos ir/ar montavimo darbus, </w:t>
      </w:r>
      <w:r w:rsidRPr="00687E8D">
        <w:rPr>
          <w:rFonts w:ascii="Times New Roman" w:eastAsia="Times New Roman" w:hAnsi="Times New Roman" w:cs="Times New Roman"/>
          <w:kern w:val="28"/>
          <w:sz w:val="24"/>
          <w:szCs w:val="24"/>
          <w:lang w:eastAsia="en-US"/>
        </w:rPr>
        <w:t>kurių sąmatinė vertė yra iki 50 000,00 EUR ir šiems darbams nereikalingas privalomas statybos draudimas</w:t>
      </w:r>
      <w:r w:rsidRPr="00687E8D">
        <w:rPr>
          <w:rFonts w:ascii="Times New Roman" w:eastAsia="Times New Roman" w:hAnsi="Times New Roman" w:cs="Times New Roman"/>
          <w:bCs/>
          <w:kern w:val="28"/>
          <w:sz w:val="24"/>
          <w:szCs w:val="24"/>
        </w:rPr>
        <w:t>, sistemų bandymus ar dėl sprogdinimo, kasimo, kasinėjimo darbų</w:t>
      </w:r>
      <w:r>
        <w:rPr>
          <w:rFonts w:ascii="Times New Roman" w:eastAsia="Times New Roman" w:hAnsi="Times New Roman" w:cs="Times New Roman"/>
          <w:bCs/>
          <w:kern w:val="28"/>
          <w:sz w:val="24"/>
          <w:szCs w:val="24"/>
        </w:rPr>
        <w:t>;</w:t>
      </w:r>
      <w:r w:rsidRPr="00687E8D">
        <w:rPr>
          <w:rFonts w:ascii="Times New Roman" w:eastAsia="Times New Roman" w:hAnsi="Times New Roman" w:cs="Times New Roman"/>
          <w:bCs/>
          <w:kern w:val="28"/>
          <w:sz w:val="24"/>
          <w:szCs w:val="24"/>
        </w:rPr>
        <w:t xml:space="preserve"> </w:t>
      </w:r>
    </w:p>
    <w:p w14:paraId="4F195EF8"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 xml:space="preserve">dėl užvažiavimo ar atsitrenkimo su paslaugos pirkėjui priklausančia ir/ar draudėjo ar su juo susijusių asmenų valdoma transporto priemone; </w:t>
      </w:r>
    </w:p>
    <w:p w14:paraId="1B5D2357"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bCs/>
          <w:kern w:val="28"/>
          <w:sz w:val="24"/>
          <w:szCs w:val="24"/>
        </w:rPr>
      </w:pPr>
      <w:r w:rsidRPr="00687E8D">
        <w:rPr>
          <w:rFonts w:ascii="Times New Roman" w:eastAsia="Times New Roman" w:hAnsi="Times New Roman" w:cs="Times New Roman"/>
          <w:bCs/>
          <w:kern w:val="28"/>
          <w:sz w:val="24"/>
          <w:szCs w:val="24"/>
        </w:rPr>
        <w:t xml:space="preserve">dėl ugnies ar temperatūros poveikio turtui gamybos proceso metu įskaitant </w:t>
      </w:r>
      <w:proofErr w:type="spellStart"/>
      <w:r w:rsidRPr="00687E8D">
        <w:rPr>
          <w:rFonts w:ascii="Times New Roman" w:eastAsia="Times New Roman" w:hAnsi="Times New Roman" w:cs="Times New Roman"/>
          <w:bCs/>
          <w:kern w:val="28"/>
          <w:sz w:val="24"/>
          <w:szCs w:val="24"/>
        </w:rPr>
        <w:t>pasekminius</w:t>
      </w:r>
      <w:proofErr w:type="spellEnd"/>
      <w:r w:rsidRPr="00687E8D">
        <w:rPr>
          <w:rFonts w:ascii="Times New Roman" w:eastAsia="Times New Roman" w:hAnsi="Times New Roman" w:cs="Times New Roman"/>
          <w:bCs/>
          <w:kern w:val="28"/>
          <w:sz w:val="24"/>
          <w:szCs w:val="24"/>
        </w:rPr>
        <w:t xml:space="preserve"> nuostolius, taip pat dėl gaisro, kilusio dėl šildymo proceso arba bet kokio proceso, kurio metu pasitelkiamas karštis, išskyrus atvejus kai vykdant darbus buvo naudojama atvira ugnis arba vykdomi karštieji darbai nesilaikant LR teisės aktų; </w:t>
      </w:r>
    </w:p>
    <w:p w14:paraId="5F2192E0"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 xml:space="preserve">dėl gruntinio vandens poveikiui arba dėl miesto ar visuomeninių tinklų avarijos ar užsikišimo; </w:t>
      </w:r>
    </w:p>
    <w:p w14:paraId="260C8626"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 xml:space="preserve">dėl šalčio, sprogus ar įtrūkus įrengimams ar vamzdynams neapšildomuose pastatuose ar už pastato ribų; </w:t>
      </w:r>
    </w:p>
    <w:p w14:paraId="4983336D" w14:textId="77777777" w:rsidR="00F307EE" w:rsidRPr="00687E8D" w:rsidRDefault="00F307EE" w:rsidP="00C1686E">
      <w:pPr>
        <w:numPr>
          <w:ilvl w:val="1"/>
          <w:numId w:val="1"/>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dėl žalos kuri buvo padaryta įvykus sprogimui, jeigu sprogimą sukėlė Draudėjas (Apdraustasis) produkcijos gamybos ar eksploatavimo metu.</w:t>
      </w:r>
    </w:p>
    <w:p w14:paraId="4958AB59" w14:textId="77777777" w:rsidR="00F307EE" w:rsidRDefault="00F307EE" w:rsidP="00C1686E">
      <w:pPr>
        <w:numPr>
          <w:ilvl w:val="0"/>
          <w:numId w:val="1"/>
        </w:numPr>
        <w:autoSpaceDE w:val="0"/>
        <w:autoSpaceDN w:val="0"/>
        <w:adjustRightInd w:val="0"/>
        <w:spacing w:after="0"/>
        <w:ind w:left="284" w:hanging="28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Draudžiamo turto vertė - visas turtas draudžiamas atkuriamąja verte. Turto nauja atkuriamoji vertė yra lygi sumai, kurią reikia išleisti norint įsigyti, pagaminti ar pastatyti naują tokios pačios rūšies, paskirties </w:t>
      </w:r>
      <w:r w:rsidRPr="00687E8D">
        <w:rPr>
          <w:rFonts w:ascii="Times New Roman" w:eastAsia="Times New Roman" w:hAnsi="Times New Roman" w:cs="Times New Roman"/>
          <w:kern w:val="28"/>
          <w:sz w:val="24"/>
          <w:szCs w:val="24"/>
          <w:lang w:eastAsia="en-US"/>
        </w:rPr>
        <w:lastRenderedPageBreak/>
        <w:t>bei artimiausių techninių parametrų turtą, įskaitant išlaidas projektavimui, derinimui, bandymams/testavimui, transportavimui, priežiūrai bei kitas būtinas išlaidas ir privalomus mokesčius, kad turtas būtų atstatytas į tokį pat lygmenį, koks buvo iki draudiminio įvykio. Į atkūrimo vertę nėra įskaičiuojamas pridėtinės vertės mokestis (PVM).</w:t>
      </w:r>
    </w:p>
    <w:p w14:paraId="69B24B7F" w14:textId="77777777" w:rsidR="00F307EE" w:rsidRPr="00687E8D" w:rsidRDefault="00F307EE" w:rsidP="00C1686E">
      <w:pPr>
        <w:numPr>
          <w:ilvl w:val="0"/>
          <w:numId w:val="1"/>
        </w:numPr>
        <w:tabs>
          <w:tab w:val="left" w:pos="1276"/>
        </w:tabs>
        <w:autoSpaceDE w:val="0"/>
        <w:autoSpaceDN w:val="0"/>
        <w:adjustRightInd w:val="0"/>
        <w:spacing w:after="0"/>
        <w:contextualSpacing/>
        <w:jc w:val="both"/>
        <w:rPr>
          <w:rFonts w:ascii="Times New Roman" w:eastAsia="Times New Roman" w:hAnsi="Times New Roman" w:cs="Times New Roman"/>
          <w:kern w:val="28"/>
          <w:sz w:val="24"/>
          <w:szCs w:val="24"/>
          <w:lang w:eastAsia="en-US"/>
        </w:rPr>
      </w:pPr>
      <w:bookmarkStart w:id="0" w:name="_Hlk140490297"/>
      <w:r w:rsidRPr="00687E8D">
        <w:rPr>
          <w:rFonts w:ascii="Times New Roman" w:eastAsia="Times New Roman" w:hAnsi="Times New Roman" w:cs="Times New Roman"/>
          <w:kern w:val="28"/>
          <w:sz w:val="24"/>
          <w:szCs w:val="24"/>
          <w:lang w:eastAsia="en-US"/>
        </w:rPr>
        <w:t xml:space="preserve">Draudikas sutinka, kad taikoma tokia turto nusidėvėjimo sąlyga: nepriklausomai nuo turto likutinės vertės įmonės balanse, nuostoliu laikome: </w:t>
      </w:r>
    </w:p>
    <w:p w14:paraId="780742FD" w14:textId="77777777" w:rsidR="00F307EE" w:rsidRPr="00687E8D" w:rsidRDefault="00F307EE" w:rsidP="00C1686E">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7.1. </w:t>
      </w:r>
      <w:r w:rsidRPr="00687E8D">
        <w:rPr>
          <w:rFonts w:ascii="Times New Roman" w:eastAsia="Times New Roman" w:hAnsi="Times New Roman" w:cs="Times New Roman"/>
          <w:color w:val="000000"/>
          <w:kern w:val="28"/>
          <w:sz w:val="24"/>
          <w:szCs w:val="24"/>
          <w:lang w:eastAsia="en-US"/>
        </w:rPr>
        <w:t>kai turtas apdraustas nauja atkuriamąja verte ir dėl draudžiamojo įvykio sugadintas – turto remonto kaina, bet ne daugiau kaip turto nauja atkuriamoji vertė nuostolio skaičiavimo dieną</w:t>
      </w:r>
      <w:r w:rsidRPr="00687E8D">
        <w:rPr>
          <w:rFonts w:ascii="Times New Roman" w:eastAsia="Times New Roman" w:hAnsi="Times New Roman" w:cs="Times New Roman"/>
          <w:kern w:val="28"/>
          <w:sz w:val="24"/>
          <w:szCs w:val="24"/>
          <w:lang w:eastAsia="en-US"/>
        </w:rPr>
        <w:t>;</w:t>
      </w:r>
    </w:p>
    <w:p w14:paraId="49A1EDC7" w14:textId="77777777" w:rsidR="00F307EE" w:rsidRPr="00687E8D" w:rsidRDefault="00F307EE" w:rsidP="00C1686E">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7.2. </w:t>
      </w:r>
      <w:r w:rsidRPr="00687E8D">
        <w:rPr>
          <w:rFonts w:ascii="Times New Roman" w:eastAsia="Times New Roman" w:hAnsi="Times New Roman" w:cs="Times New Roman"/>
          <w:color w:val="000000"/>
          <w:kern w:val="28"/>
          <w:sz w:val="24"/>
          <w:szCs w:val="24"/>
          <w:lang w:eastAsia="en-US"/>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642BCD86" w14:textId="77777777" w:rsidR="00F307EE" w:rsidRPr="00687E8D" w:rsidRDefault="00F307EE" w:rsidP="00C1686E">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7.3. 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7F786C89" w14:textId="4B4537E7" w:rsidR="00F307EE" w:rsidRPr="00687E8D" w:rsidRDefault="00F307EE" w:rsidP="00C1686E">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7.4. Jei įrenginiai buvo įsigyti nenauji arba jei įvykio dieną buvo senesni nei 10 metų, nuostol</w:t>
      </w:r>
      <w:r>
        <w:rPr>
          <w:rFonts w:ascii="Times New Roman" w:eastAsia="Times New Roman" w:hAnsi="Times New Roman" w:cs="Times New Roman"/>
          <w:color w:val="000000"/>
          <w:kern w:val="28"/>
          <w:sz w:val="24"/>
          <w:szCs w:val="24"/>
          <w:lang w:eastAsia="en-US"/>
        </w:rPr>
        <w:t>is</w:t>
      </w:r>
      <w:r w:rsidRPr="00687E8D">
        <w:rPr>
          <w:rFonts w:ascii="Times New Roman" w:eastAsia="Times New Roman" w:hAnsi="Times New Roman" w:cs="Times New Roman"/>
          <w:color w:val="000000"/>
          <w:kern w:val="28"/>
          <w:sz w:val="24"/>
          <w:szCs w:val="24"/>
          <w:lang w:eastAsia="en-US"/>
        </w:rPr>
        <w:t xml:space="preserve"> apskaičiuojam</w:t>
      </w:r>
      <w:r>
        <w:rPr>
          <w:rFonts w:ascii="Times New Roman" w:eastAsia="Times New Roman" w:hAnsi="Times New Roman" w:cs="Times New Roman"/>
          <w:color w:val="000000"/>
          <w:kern w:val="28"/>
          <w:sz w:val="24"/>
          <w:szCs w:val="24"/>
          <w:lang w:eastAsia="en-US"/>
        </w:rPr>
        <w:t>as</w:t>
      </w:r>
      <w:r w:rsidRPr="00687E8D">
        <w:rPr>
          <w:rFonts w:ascii="Times New Roman" w:eastAsia="Times New Roman" w:hAnsi="Times New Roman" w:cs="Times New Roman"/>
          <w:color w:val="000000"/>
          <w:kern w:val="28"/>
          <w:sz w:val="24"/>
          <w:szCs w:val="24"/>
          <w:lang w:eastAsia="en-US"/>
        </w:rPr>
        <w:t xml:space="preserve"> rem</w:t>
      </w:r>
      <w:r>
        <w:rPr>
          <w:rFonts w:ascii="Times New Roman" w:eastAsia="Times New Roman" w:hAnsi="Times New Roman" w:cs="Times New Roman"/>
          <w:color w:val="000000"/>
          <w:kern w:val="28"/>
          <w:sz w:val="24"/>
          <w:szCs w:val="24"/>
          <w:lang w:eastAsia="en-US"/>
        </w:rPr>
        <w:t>iantis</w:t>
      </w:r>
      <w:r w:rsidRPr="00687E8D">
        <w:rPr>
          <w:rFonts w:ascii="Times New Roman" w:eastAsia="Times New Roman" w:hAnsi="Times New Roman" w:cs="Times New Roman"/>
          <w:color w:val="000000"/>
          <w:kern w:val="28"/>
          <w:sz w:val="24"/>
          <w:szCs w:val="24"/>
          <w:lang w:eastAsia="en-US"/>
        </w:rPr>
        <w:t xml:space="preserve"> likutine verte, t. y</w:t>
      </w:r>
      <w:r>
        <w:rPr>
          <w:rFonts w:ascii="Times New Roman" w:eastAsia="Times New Roman" w:hAnsi="Times New Roman" w:cs="Times New Roman"/>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išskaičiuo</w:t>
      </w:r>
      <w:r>
        <w:rPr>
          <w:rFonts w:ascii="Times New Roman" w:eastAsia="Times New Roman" w:hAnsi="Times New Roman" w:cs="Times New Roman"/>
          <w:color w:val="000000"/>
          <w:kern w:val="28"/>
          <w:sz w:val="24"/>
          <w:szCs w:val="24"/>
          <w:lang w:eastAsia="en-US"/>
        </w:rPr>
        <w:t>jant</w:t>
      </w:r>
      <w:r w:rsidRPr="00687E8D">
        <w:rPr>
          <w:rFonts w:ascii="Times New Roman" w:eastAsia="Times New Roman" w:hAnsi="Times New Roman" w:cs="Times New Roman"/>
          <w:color w:val="000000"/>
          <w:kern w:val="28"/>
          <w:sz w:val="24"/>
          <w:szCs w:val="24"/>
          <w:lang w:eastAsia="en-US"/>
        </w:rPr>
        <w:t xml:space="preserve"> nusidėvėjimą</w:t>
      </w:r>
      <w:r w:rsidR="005C4305">
        <w:rPr>
          <w:rFonts w:ascii="Times New Roman" w:eastAsia="Times New Roman" w:hAnsi="Times New Roman" w:cs="Times New Roman"/>
          <w:color w:val="000000"/>
          <w:kern w:val="28"/>
          <w:sz w:val="24"/>
          <w:szCs w:val="24"/>
          <w:lang w:eastAsia="en-US"/>
        </w:rPr>
        <w:t>.</w:t>
      </w:r>
      <w:r w:rsidRPr="00687E8D">
        <w:rPr>
          <w:rFonts w:ascii="Times New Roman" w:eastAsia="Times New Roman" w:hAnsi="Times New Roman" w:cs="Times New Roman"/>
          <w:kern w:val="28"/>
          <w:sz w:val="24"/>
          <w:szCs w:val="24"/>
          <w:lang w:eastAsia="en-US"/>
        </w:rPr>
        <w:t xml:space="preserve">  </w:t>
      </w:r>
    </w:p>
    <w:bookmarkEnd w:id="0"/>
    <w:p w14:paraId="49E8C253" w14:textId="77777777" w:rsidR="00F307EE" w:rsidRPr="00687E8D" w:rsidRDefault="00F307EE" w:rsidP="00C1686E">
      <w:pPr>
        <w:numPr>
          <w:ilvl w:val="0"/>
          <w:numId w:val="1"/>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w:t>
      </w:r>
      <w:r w:rsidRPr="00687E8D">
        <w:rPr>
          <w:rFonts w:ascii="Times New Roman" w:eastAsia="Calibri" w:hAnsi="Times New Roman" w:cs="Times New Roman"/>
          <w:kern w:val="28"/>
          <w:sz w:val="24"/>
          <w:szCs w:val="24"/>
          <w:lang w:eastAsia="en-US"/>
        </w:rPr>
        <w:t>ešiojam</w:t>
      </w:r>
      <w:r w:rsidRPr="00687E8D">
        <w:rPr>
          <w:rFonts w:ascii="Times New Roman" w:eastAsia="Times New Roman" w:hAnsi="Times New Roman" w:cs="Times New Roman"/>
          <w:kern w:val="28"/>
          <w:sz w:val="24"/>
          <w:szCs w:val="24"/>
          <w:lang w:eastAsia="en-US"/>
        </w:rPr>
        <w:t>i</w:t>
      </w:r>
      <w:r w:rsidRPr="00687E8D">
        <w:rPr>
          <w:rFonts w:ascii="Times New Roman" w:eastAsia="Times New Roman" w:hAnsi="Times New Roman" w:cs="Times New Roman"/>
          <w:bCs/>
          <w:kern w:val="28"/>
          <w:sz w:val="24"/>
          <w:szCs w:val="24"/>
        </w:rPr>
        <w:t xml:space="preserve"> įrenginiai</w:t>
      </w:r>
      <w:r w:rsidRPr="00687E8D">
        <w:rPr>
          <w:rFonts w:ascii="Times New Roman" w:eastAsia="Times New Roman" w:hAnsi="Times New Roman" w:cs="Times New Roman"/>
          <w:b/>
          <w:bCs/>
          <w:kern w:val="28"/>
          <w:sz w:val="24"/>
          <w:szCs w:val="24"/>
        </w:rPr>
        <w:t xml:space="preserve"> </w:t>
      </w:r>
      <w:r w:rsidRPr="00687E8D">
        <w:rPr>
          <w:rFonts w:ascii="Times New Roman" w:eastAsia="Times New Roman" w:hAnsi="Times New Roman" w:cs="Times New Roman"/>
          <w:kern w:val="28"/>
          <w:sz w:val="24"/>
          <w:szCs w:val="24"/>
        </w:rPr>
        <w:t xml:space="preserve">(įskaitant ir mobiliuosius telefonus, planšetes, nešiojamus kompiuterius) atkuriamąja verte yra draudžiami iki vienerių metų amžiaus nuo jų pagaminimo datos arba eksploatavimo pradžios datos. Senesni - yra draudžiami likutine verte. Likutinė vertė pagal šią sąlygą - apskaičiuojama iš įrenginio įsigijimo vertės atėmus nusidėvėjimą. </w:t>
      </w:r>
      <w:r w:rsidRPr="00687E8D">
        <w:rPr>
          <w:rFonts w:ascii="Times New Roman" w:eastAsia="Times New Roman" w:hAnsi="Times New Roman" w:cs="Times New Roman"/>
          <w:iCs/>
          <w:kern w:val="28"/>
          <w:sz w:val="24"/>
          <w:szCs w:val="24"/>
          <w:lang w:eastAsia="en-US"/>
        </w:rPr>
        <w:t xml:space="preserve"> Jeigu pagal standartines draudimo taisykles, atkuriamąja verte yra draudžiama ilgiau negu vieneri metai, tuomet taikomos standartinės draudimo taisyklės netaikant apribojimų. </w:t>
      </w:r>
    </w:p>
    <w:p w14:paraId="0173BC0E" w14:textId="77777777" w:rsidR="00F307EE" w:rsidRPr="00687E8D" w:rsidRDefault="00F307EE" w:rsidP="00C1686E">
      <w:pPr>
        <w:numPr>
          <w:ilvl w:val="0"/>
          <w:numId w:val="1"/>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Draudimo suma yra lygi Draudėjo pateiktai turto atkūrimo vertei ir nevisiško draudimo sąlyga draudimo išmokos atveju netaikoma, jei turto vertė prieš draudiminį įvykį bus padidėjusi ne daugiau kaip 15% turto draudimo sumos. </w:t>
      </w:r>
    </w:p>
    <w:p w14:paraId="500206A7" w14:textId="48AADABE" w:rsidR="00F307EE" w:rsidRPr="00687E8D" w:rsidRDefault="00F307EE" w:rsidP="00C1686E">
      <w:pPr>
        <w:numPr>
          <w:ilvl w:val="0"/>
          <w:numId w:val="1"/>
        </w:numPr>
        <w:spacing w:after="0"/>
        <w:ind w:left="284" w:hanging="357"/>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78C61CE4" w14:textId="77777777" w:rsidR="00F307EE" w:rsidRPr="00687E8D" w:rsidRDefault="00F307EE" w:rsidP="00C1686E">
      <w:pPr>
        <w:numPr>
          <w:ilvl w:val="0"/>
          <w:numId w:val="1"/>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Draudimo apsauga galioja aplinkotvarkos elementams, esantiems apdrausto nekilnojamo turto adresu. Aplinkotvarkos elementams priskiriama: </w:t>
      </w:r>
      <w:r w:rsidRPr="00687E8D">
        <w:rPr>
          <w:rFonts w:ascii="Times New Roman" w:eastAsia="Arial" w:hAnsi="Times New Roman" w:cs="Times New Roman"/>
          <w:color w:val="000000"/>
          <w:kern w:val="28"/>
          <w:sz w:val="24"/>
          <w:szCs w:val="24"/>
        </w:rPr>
        <w:t>kiemo aikštelių inventorius, įvažiavimo kontrolės punktas, elektros pastotės, stoginės, rampos, nekilnojamo turto ir teritorijos apšvietimas, iškabos,</w:t>
      </w:r>
      <w:r w:rsidRPr="00687E8D">
        <w:rPr>
          <w:rFonts w:ascii="Times New Roman" w:eastAsia="Arial" w:hAnsi="Times New Roman" w:cs="Times New Roman"/>
          <w:b/>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 xml:space="preserve">tvoros ir kiti stacionarūs elementai jeigu jie nėra atskirai nurodyti draudžiamo turto apraše, nepriklausomai nuo to ar jie turi, ar neturi atskirą jiems VĮ „Registrų centras“ suteiktą unikalų numerį. Draudimo išmokos limitas  </w:t>
      </w:r>
      <w:r w:rsidRPr="00687E8D">
        <w:rPr>
          <w:rFonts w:ascii="Times New Roman" w:eastAsia="Times New Roman" w:hAnsi="Times New Roman" w:cs="Times New Roman"/>
          <w:color w:val="000000"/>
          <w:kern w:val="28"/>
          <w:sz w:val="24"/>
          <w:szCs w:val="24"/>
          <w:lang w:eastAsia="en-US"/>
        </w:rPr>
        <w:t>50</w:t>
      </w:r>
      <w:r w:rsidRPr="00687E8D">
        <w:rPr>
          <w:rFonts w:ascii="Times New Roman" w:eastAsia="Calibri" w:hAnsi="Times New Roman" w:cs="Times New Roman"/>
          <w:color w:val="000000"/>
          <w:kern w:val="28"/>
          <w:sz w:val="24"/>
          <w:szCs w:val="24"/>
          <w:lang w:eastAsia="en-US"/>
        </w:rPr>
        <w:t xml:space="preserve"> 000,00 EUR visam sutarties galiojimo laikotarpiui. </w:t>
      </w:r>
    </w:p>
    <w:p w14:paraId="634F5588" w14:textId="77777777" w:rsidR="00F307EE" w:rsidRPr="00687E8D" w:rsidRDefault="00F307EE" w:rsidP="00C1686E">
      <w:pPr>
        <w:numPr>
          <w:ilvl w:val="0"/>
          <w:numId w:val="1"/>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rPr>
        <w:t xml:space="preserve">Automatinio naujo turto draudimo esamose lokacijose sąlyga. 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60 d. draudimo laikotarpį ir sumokės papildomą draudimo įmoką pagal draudimo bendrovės pateiktą sąskaitą. </w:t>
      </w:r>
    </w:p>
    <w:p w14:paraId="7591223D" w14:textId="77777777" w:rsidR="00F307EE" w:rsidRPr="00687E8D" w:rsidRDefault="00F307EE" w:rsidP="00C1686E">
      <w:pPr>
        <w:numPr>
          <w:ilvl w:val="0"/>
          <w:numId w:val="1"/>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Draudimo apsauga galioja nešiojamai įrangai </w:t>
      </w:r>
      <w:r w:rsidRPr="00687E8D">
        <w:rPr>
          <w:rFonts w:ascii="Times New Roman" w:eastAsia="Calibri" w:hAnsi="Times New Roman" w:cs="Times New Roman"/>
          <w:kern w:val="28"/>
          <w:sz w:val="24"/>
          <w:szCs w:val="24"/>
          <w:lang w:eastAsia="en-US"/>
        </w:rPr>
        <w:t>(mobiliesiems telefonams ir nešiojamiems kompiuteriams)</w:t>
      </w:r>
      <w:r w:rsidRPr="00687E8D">
        <w:rPr>
          <w:rFonts w:ascii="Times New Roman" w:eastAsia="Calibri" w:hAnsi="Times New Roman" w:cs="Times New Roman"/>
          <w:color w:val="000000"/>
          <w:kern w:val="28"/>
          <w:sz w:val="24"/>
          <w:szCs w:val="24"/>
          <w:lang w:eastAsia="en-US"/>
        </w:rPr>
        <w:t xml:space="preserve"> dėl draudimo sutartyje nurodytų draudžiamųjų įvykių ir už draudimo vietos ribų Europos teritorijoje. Šios įrangos draudimo apsauga galioja ir vagystės iš transporto priemonės </w:t>
      </w:r>
      <w:r w:rsidRPr="00687E8D">
        <w:rPr>
          <w:rFonts w:ascii="Times New Roman" w:eastAsia="Calibri" w:hAnsi="Times New Roman" w:cs="Times New Roman"/>
          <w:color w:val="000000"/>
          <w:kern w:val="28"/>
          <w:sz w:val="24"/>
          <w:szCs w:val="24"/>
          <w:lang w:eastAsia="en-US"/>
        </w:rPr>
        <w:lastRenderedPageBreak/>
        <w:t xml:space="preserve">bagažinės skyriaus atveju, kai į transporto priemonę įsilaužiama elektroninėmis priemonėmis, nepaliekančiomis mechaninio įsilaužimo žymių. </w:t>
      </w:r>
      <w:r w:rsidRPr="00687E8D">
        <w:rPr>
          <w:rFonts w:ascii="Times New Roman" w:eastAsia="Times New Roman" w:hAnsi="Times New Roman" w:cs="Times New Roman"/>
          <w:color w:val="000000"/>
          <w:kern w:val="28"/>
          <w:sz w:val="24"/>
          <w:szCs w:val="24"/>
          <w:lang w:eastAsia="en-US"/>
        </w:rPr>
        <w:t xml:space="preserve">Apdraustų nešiojamųjų įrenginių pagrobimas ne plėšimo būdu iš transporto priemonės yra draudžiamasis įvykis, jei yra įvykdyti šie visi saugumo reikalavimai: </w:t>
      </w:r>
    </w:p>
    <w:p w14:paraId="5BDB6436" w14:textId="77777777" w:rsidR="00F307EE" w:rsidRPr="00687E8D" w:rsidRDefault="00F307EE" w:rsidP="00C1686E">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turtas turi būti saugomas transporto priemonių stacionariuose bagažo skyriuose ar specialiose tam skirtose uždarose dalyse tokiu būdu, kad į saugojimo vietą nebūtų galima patekti nepažeidus jos užraktų ar struktūrų. Jei transporto priemonėje nėra rakinamo stacionaraus bagažo skyriaus, turtas turi būti laikomas taip, kad jo per transporto priemonės langus negalėtų pamatyti tretieji asmenys; </w:t>
      </w:r>
    </w:p>
    <w:p w14:paraId="0AA054BF" w14:textId="77777777" w:rsidR="00F307EE" w:rsidRPr="00687E8D" w:rsidRDefault="00F307EE" w:rsidP="00C1686E">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transporto priemonėje privalo būti sumontuota ir įjungta veikianti garsinė signalizacija; </w:t>
      </w:r>
    </w:p>
    <w:p w14:paraId="43DFD0CB" w14:textId="77777777" w:rsidR="00F307EE" w:rsidRPr="00687E8D" w:rsidRDefault="00F307EE" w:rsidP="00C1686E">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transporto priemonė privalo būti užrakinta, visi langai pilnai uždaryti.</w:t>
      </w:r>
    </w:p>
    <w:p w14:paraId="7C59D86E" w14:textId="77777777" w:rsidR="00F307EE" w:rsidRPr="00687E8D" w:rsidRDefault="00F307EE" w:rsidP="00C1686E">
      <w:pPr>
        <w:tabs>
          <w:tab w:val="left" w:pos="1276"/>
        </w:tabs>
        <w:autoSpaceDE w:val="0"/>
        <w:autoSpaceDN w:val="0"/>
        <w:adjustRightInd w:val="0"/>
        <w:spacing w:after="0"/>
        <w:ind w:left="360"/>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Draudimo sumos limitas – 10 000,00 EUR kiekvienam įvykiui ir bendrai pagal draudimo sutartį.</w:t>
      </w:r>
    </w:p>
    <w:p w14:paraId="1DD0E841" w14:textId="77777777" w:rsidR="00F307EE" w:rsidRPr="00687E8D" w:rsidRDefault="00F307EE" w:rsidP="00C1686E">
      <w:pPr>
        <w:numPr>
          <w:ilvl w:val="0"/>
          <w:numId w:val="1"/>
        </w:numPr>
        <w:spacing w:after="0"/>
        <w:ind w:left="426" w:hanging="425"/>
        <w:jc w:val="both"/>
        <w:rPr>
          <w:rFonts w:ascii="Times New Roman" w:eastAsia="Times New Roman" w:hAnsi="Times New Roman" w:cs="Times New Roman"/>
          <w:sz w:val="24"/>
          <w:szCs w:val="24"/>
        </w:rPr>
      </w:pPr>
      <w:r w:rsidRPr="00687E8D">
        <w:rPr>
          <w:rFonts w:ascii="Times New Roman" w:eastAsia="Times New Roman" w:hAnsi="Times New Roman" w:cs="Times New Roman"/>
          <w:sz w:val="24"/>
          <w:szCs w:val="24"/>
        </w:rPr>
        <w:t xml:space="preserve">Duomenų atkūrimo išlaidų sąlyga: Pagal draudimo sutartį draudimo išmoka taip pat mokama už Perkančiosios organizacijos patirtas išlaidas duomenų ir (ar) savo sukurtos programinės įrangos atkūrimui, jei jie buvo prarasti ar sugadinti dėl draudžiamojo įvykio. Draudimo išmoka pagal šią sąlygą kiekvienam įvykiui ir bendrai pagal sutartį: 10 000,00 </w:t>
      </w:r>
      <w:r w:rsidRPr="00687E8D">
        <w:rPr>
          <w:rFonts w:ascii="Times New Roman" w:eastAsia="Calibri" w:hAnsi="Times New Roman" w:cs="Times New Roman"/>
          <w:sz w:val="24"/>
          <w:szCs w:val="24"/>
          <w:lang w:eastAsia="en-US"/>
        </w:rPr>
        <w:t>EUR</w:t>
      </w:r>
      <w:r w:rsidRPr="00687E8D">
        <w:rPr>
          <w:rFonts w:ascii="Times New Roman" w:eastAsia="Times New Roman" w:hAnsi="Times New Roman" w:cs="Times New Roman"/>
          <w:sz w:val="24"/>
          <w:szCs w:val="24"/>
        </w:rPr>
        <w:t>. Pagal šią draudimo sąlygą Perkančioji organizacija privalo:</w:t>
      </w:r>
    </w:p>
    <w:p w14:paraId="726AB57D" w14:textId="77777777" w:rsidR="00F307EE" w:rsidRPr="00687E8D" w:rsidRDefault="00F307EE" w:rsidP="00C1686E">
      <w:pPr>
        <w:numPr>
          <w:ilvl w:val="0"/>
          <w:numId w:val="3"/>
        </w:numPr>
        <w:spacing w:after="0"/>
        <w:jc w:val="both"/>
        <w:rPr>
          <w:rFonts w:ascii="Times New Roman" w:eastAsia="Calibri" w:hAnsi="Times New Roman" w:cs="Times New Roman"/>
          <w:sz w:val="24"/>
          <w:szCs w:val="24"/>
          <w:lang w:eastAsia="en-US"/>
        </w:rPr>
      </w:pPr>
      <w:r w:rsidRPr="00687E8D">
        <w:rPr>
          <w:rFonts w:ascii="Times New Roman" w:eastAsia="Times New Roman" w:hAnsi="Times New Roman" w:cs="Times New Roman"/>
          <w:sz w:val="24"/>
          <w:szCs w:val="24"/>
        </w:rPr>
        <w:t xml:space="preserve">Kartą per savaitę daryti bylų atsarginę kopiją (angl. </w:t>
      </w:r>
      <w:proofErr w:type="spellStart"/>
      <w:r w:rsidRPr="00687E8D">
        <w:rPr>
          <w:rFonts w:ascii="Times New Roman" w:eastAsia="Times New Roman" w:hAnsi="Times New Roman" w:cs="Times New Roman"/>
          <w:sz w:val="24"/>
          <w:szCs w:val="24"/>
        </w:rPr>
        <w:t>backup</w:t>
      </w:r>
      <w:proofErr w:type="spellEnd"/>
      <w:r w:rsidRPr="00687E8D">
        <w:rPr>
          <w:rFonts w:ascii="Times New Roman" w:eastAsia="Times New Roman" w:hAnsi="Times New Roman" w:cs="Times New Roman"/>
          <w:sz w:val="24"/>
          <w:szCs w:val="24"/>
        </w:rPr>
        <w:t>). Ši kopija turi būti saugoma ne mažiau kaip vieną savaitę. Ši kopija turi būti atskirai nuo originalių bylų rakinamoje patalpoje taip, kad, kilus gaisrui ne kopijos laikymo patalpoje, kopijos nebūtų sugadintos, sunaikintos ar prarastos. Jei kopijos saugomos tame pačiame pastate, kuriame yra originalios bylos, jos turi būti saugomos patalpoje, atskirtoje nuo patalpų, kuriose yra originalios bylos, taip kad kilus gaisrui ne kopijų laikymo patalpoje, patalpa nuo karščio būtų apsaugota bent 120 minučių, temperatūra pakiltų ne daugiau kaip iki 55 C, drėgmė – ne daugiau 85 %;</w:t>
      </w:r>
    </w:p>
    <w:p w14:paraId="02C17F3D" w14:textId="77777777" w:rsidR="00F307EE" w:rsidRPr="00687E8D" w:rsidRDefault="00F307EE" w:rsidP="00C1686E">
      <w:pPr>
        <w:numPr>
          <w:ilvl w:val="0"/>
          <w:numId w:val="3"/>
        </w:numPr>
        <w:spacing w:after="0"/>
        <w:jc w:val="both"/>
        <w:rPr>
          <w:rFonts w:ascii="Times New Roman" w:eastAsia="Calibri" w:hAnsi="Times New Roman" w:cs="Times New Roman"/>
          <w:sz w:val="24"/>
          <w:szCs w:val="24"/>
          <w:lang w:eastAsia="en-US"/>
        </w:rPr>
      </w:pPr>
      <w:r w:rsidRPr="00687E8D">
        <w:rPr>
          <w:rFonts w:ascii="Times New Roman" w:eastAsia="Times New Roman" w:hAnsi="Times New Roman" w:cs="Times New Roman"/>
          <w:sz w:val="24"/>
          <w:szCs w:val="24"/>
        </w:rPr>
        <w:t xml:space="preserve">Kopijas daryti į tokias duomenų laikmenas ir tokiu formatu, kad jas galėtų nuskaityti Draudėjo turima įranga. Draudimo bendrovė neatlygina nuostolių, patirtų dėl aukščiau nurodytų reikalavimų nesilaikymo. </w:t>
      </w:r>
    </w:p>
    <w:p w14:paraId="543B0054" w14:textId="77777777" w:rsidR="00F307EE" w:rsidRPr="00687E8D" w:rsidRDefault="00F307EE" w:rsidP="00C1686E">
      <w:pPr>
        <w:numPr>
          <w:ilvl w:val="0"/>
          <w:numId w:val="1"/>
        </w:numPr>
        <w:spacing w:after="0"/>
        <w:contextualSpacing/>
        <w:jc w:val="both"/>
        <w:rPr>
          <w:rFonts w:ascii="Times New Roman" w:eastAsia="Arial"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Draudimo vietos po draudiminio įvykio, </w:t>
      </w:r>
      <w:proofErr w:type="spellStart"/>
      <w:r w:rsidRPr="00687E8D">
        <w:rPr>
          <w:rFonts w:ascii="Times New Roman" w:eastAsia="Times New Roman" w:hAnsi="Times New Roman" w:cs="Times New Roman"/>
          <w:kern w:val="28"/>
          <w:sz w:val="24"/>
          <w:szCs w:val="24"/>
          <w:lang w:eastAsia="en-US"/>
        </w:rPr>
        <w:t>gerbūvio</w:t>
      </w:r>
      <w:proofErr w:type="spellEnd"/>
      <w:r w:rsidRPr="00687E8D">
        <w:rPr>
          <w:rFonts w:ascii="Times New Roman" w:eastAsia="Times New Roman" w:hAnsi="Times New Roman" w:cs="Times New Roman"/>
          <w:kern w:val="28"/>
          <w:sz w:val="24"/>
          <w:szCs w:val="24"/>
          <w:lang w:eastAsia="en-US"/>
        </w:rPr>
        <w:t xml:space="preserve"> po draudiminio įvykio sutvarkymo sąlyga. </w:t>
      </w:r>
      <w:r w:rsidRPr="00687E8D">
        <w:rPr>
          <w:rFonts w:ascii="Times New Roman" w:eastAsia="Times New Roman" w:hAnsi="Times New Roman" w:cs="Times New Roman"/>
          <w:kern w:val="28"/>
          <w:sz w:val="24"/>
          <w:szCs w:val="24"/>
        </w:rPr>
        <w:t>Draudimo išmoka pagal šią sąlygą kiekvienam įvykiui ir bendrai pagal sutartį  visuose draudimo objektuose  - 100 000,00 EUR.</w:t>
      </w:r>
    </w:p>
    <w:p w14:paraId="7688870F"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rPr>
        <w:t>draudimo išmoka mokama už nuostolius ar išlaidas, skirtas draudėjo teisėtai valdomo žemės sklypo sutvarkymui iki būklės, buvusios prieš draudžiamąjį įvykį (</w:t>
      </w:r>
      <w:proofErr w:type="spellStart"/>
      <w:r w:rsidRPr="00687E8D">
        <w:rPr>
          <w:rFonts w:ascii="Times New Roman" w:eastAsia="Times New Roman" w:hAnsi="Times New Roman" w:cs="Times New Roman"/>
          <w:kern w:val="28"/>
          <w:sz w:val="24"/>
          <w:szCs w:val="24"/>
        </w:rPr>
        <w:t>gerbūvio</w:t>
      </w:r>
      <w:proofErr w:type="spellEnd"/>
      <w:r w:rsidRPr="00687E8D">
        <w:rPr>
          <w:rFonts w:ascii="Times New Roman" w:eastAsia="Times New Roman" w:hAnsi="Times New Roman" w:cs="Times New Roman"/>
          <w:kern w:val="28"/>
          <w:sz w:val="24"/>
          <w:szCs w:val="24"/>
        </w:rPr>
        <w:t xml:space="preserve"> tvarkymo darbai), bet tik už tuos nuostolius, kurie buvo padaryti dėl draudžiamojo įvykio;</w:t>
      </w:r>
    </w:p>
    <w:p w14:paraId="6EB2348C"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lang w:eastAsia="en-US"/>
        </w:rPr>
        <w:t>Liekanų pašalinimas;</w:t>
      </w:r>
    </w:p>
    <w:p w14:paraId="4596C07E"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draudimo vietos išvalymas, įskaitant grunto, vandens nukenksminimo, išvalymo išlaidas dėl cheminių  medžiagų išsiliejimo;</w:t>
      </w:r>
    </w:p>
    <w:p w14:paraId="43636F53"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laikinas perkėlimas, įskaitant demontavimo ir sumontavimo išlaidas;</w:t>
      </w:r>
    </w:p>
    <w:p w14:paraId="58B29CEA"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laikinas saugojimas draudimo vietoje ir už jos ribų;</w:t>
      </w:r>
    </w:p>
    <w:p w14:paraId="573AAE13"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turto atkūrimo darbų paspartinimas ar pagreitintas turto pristatymas (įskaitant transportavimą oro transportu);</w:t>
      </w:r>
    </w:p>
    <w:p w14:paraId="0134EC6B"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turto paspartintas pagaminimas (be eilės, mokant baudas, netesybas);</w:t>
      </w:r>
    </w:p>
    <w:p w14:paraId="665E6C5B"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patalpų, įrengimų, mechanizmų nuoma, įskaitant jų pristatymą, pritaikymą;</w:t>
      </w:r>
    </w:p>
    <w:p w14:paraId="4F6FD4B2"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ekspertams dėl nuostolio dydžio ar įvykio priežasties nustatymo;</w:t>
      </w:r>
    </w:p>
    <w:p w14:paraId="103F9CB7"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kelionėms dėl turto atstatymo darbų ar jų organizavimo, priežiūros;</w:t>
      </w:r>
    </w:p>
    <w:p w14:paraId="736BC91B"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dėl papildomo personalo samdymo;</w:t>
      </w:r>
    </w:p>
    <w:p w14:paraId="090F0C98"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išlaidas dokumentų, duomenų, brėžinių ar kompiuterinių programų atkūrimui;</w:t>
      </w:r>
    </w:p>
    <w:p w14:paraId="2162D965"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išlaidas, skirtas draudžiamojo įvykio metu sunaudotų medžiagų, specialių rūbų, pirminių gelbėjimo priemonių, inventoriaus atkūrimui, sistemų užpildymui gesinimo medžiagomis;</w:t>
      </w:r>
    </w:p>
    <w:p w14:paraId="683AB7AE"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lastRenderedPageBreak/>
        <w:t>išlaidos, atsirandančias dėl to, kad reikia sutvirtinti ar paremti apdrausto turto dalį ar dalis, sugadintas ar sunaikintas draudžiamojo įvykio metu;</w:t>
      </w:r>
    </w:p>
    <w:p w14:paraId="2FA56CB2"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profesinių paslaugų teikėjams;</w:t>
      </w:r>
    </w:p>
    <w:p w14:paraId="7847C460" w14:textId="77777777" w:rsidR="00F307EE" w:rsidRPr="00687E8D" w:rsidRDefault="00F307EE" w:rsidP="00C1686E">
      <w:pPr>
        <w:numPr>
          <w:ilvl w:val="1"/>
          <w:numId w:val="1"/>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už darbą nakties metu, poilsio ir švenčių dienomis, viršvalandžius;</w:t>
      </w:r>
    </w:p>
    <w:p w14:paraId="74457D4D" w14:textId="0B4FA309" w:rsidR="00F307EE" w:rsidRPr="00687E8D" w:rsidRDefault="00F307EE" w:rsidP="00C1686E">
      <w:pPr>
        <w:numPr>
          <w:ilvl w:val="0"/>
          <w:numId w:val="1"/>
        </w:numPr>
        <w:spacing w:after="0"/>
        <w:ind w:left="426" w:hanging="425"/>
        <w:contextualSpacing/>
        <w:jc w:val="both"/>
        <w:rPr>
          <w:rFonts w:ascii="Times New Roman" w:eastAsia="Arial"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Statybos, remonto darbai, kurie vykdomi Perkančiosios organizacijos pavedimu arba nepriklausomai nuo Perkančiosios organizacijos, kurių sąmata neviršija </w:t>
      </w:r>
      <w:r w:rsidRPr="00687E8D">
        <w:rPr>
          <w:rFonts w:ascii="Times New Roman" w:eastAsia="Times New Roman" w:hAnsi="Times New Roman" w:cs="Times New Roman"/>
          <w:kern w:val="28"/>
          <w:sz w:val="24"/>
          <w:szCs w:val="24"/>
          <w:lang w:eastAsia="en-US"/>
        </w:rPr>
        <w:t>50</w:t>
      </w:r>
      <w:r w:rsidR="005C4305">
        <w:rPr>
          <w:rFonts w:ascii="Times New Roman" w:eastAsia="Times New Roman" w:hAnsi="Times New Roman" w:cs="Times New Roman"/>
          <w:kern w:val="28"/>
          <w:sz w:val="24"/>
          <w:szCs w:val="24"/>
          <w:lang w:eastAsia="en-US"/>
        </w:rPr>
        <w:t> </w:t>
      </w:r>
      <w:r w:rsidRPr="00687E8D">
        <w:rPr>
          <w:rFonts w:ascii="Times New Roman" w:eastAsia="Times New Roman" w:hAnsi="Times New Roman" w:cs="Times New Roman"/>
          <w:kern w:val="28"/>
          <w:sz w:val="24"/>
          <w:szCs w:val="24"/>
          <w:lang w:eastAsia="en-US"/>
        </w:rPr>
        <w:t>000</w:t>
      </w:r>
      <w:r w:rsidR="005C4305">
        <w:rPr>
          <w:rFonts w:ascii="Times New Roman" w:eastAsia="Times New Roman" w:hAnsi="Times New Roman" w:cs="Times New Roman"/>
          <w:kern w:val="28"/>
          <w:sz w:val="24"/>
          <w:szCs w:val="24"/>
          <w:lang w:eastAsia="en-US"/>
        </w:rPr>
        <w:t>,00</w:t>
      </w:r>
      <w:r w:rsidRPr="00687E8D">
        <w:rPr>
          <w:rFonts w:ascii="Times New Roman" w:eastAsia="Times New Roman" w:hAnsi="Times New Roman" w:cs="Times New Roman"/>
          <w:kern w:val="28"/>
          <w:sz w:val="24"/>
          <w:szCs w:val="24"/>
          <w:lang w:eastAsia="en-US"/>
        </w:rPr>
        <w:t xml:space="preserve"> EUR</w:t>
      </w:r>
      <w:r w:rsidRPr="00687E8D">
        <w:rPr>
          <w:rFonts w:ascii="Times New Roman" w:eastAsia="Times New Roman" w:hAnsi="Times New Roman" w:cs="Times New Roman"/>
          <w:color w:val="000000"/>
          <w:kern w:val="28"/>
          <w:sz w:val="24"/>
          <w:szCs w:val="24"/>
          <w:lang w:eastAsia="en-US"/>
        </w:rPr>
        <w:t xml:space="preserve">, nėra laikomi rizikos padidėjimu ir apsauga galioja pilna apimtimi. </w:t>
      </w:r>
    </w:p>
    <w:p w14:paraId="28E4D881" w14:textId="77777777" w:rsidR="00F307EE" w:rsidRPr="00687E8D" w:rsidRDefault="00F307EE" w:rsidP="00C1686E">
      <w:pPr>
        <w:numPr>
          <w:ilvl w:val="0"/>
          <w:numId w:val="1"/>
        </w:numPr>
        <w:tabs>
          <w:tab w:val="left" w:pos="1276"/>
        </w:tabs>
        <w:autoSpaceDE w:val="0"/>
        <w:autoSpaceDN w:val="0"/>
        <w:adjustRightInd w:val="0"/>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Pastatai apdraudžiami kartu su visais jų įrenginiais, konstrukcijomis ir elementas pagal statybinį projektą, taip pat ir turtas, pritvirtintas prie pastato išorinių sienų ir stogų, nepriklausomai kaip jie apskaityti buhalterijos dokumentuose. </w:t>
      </w:r>
    </w:p>
    <w:p w14:paraId="6E528522" w14:textId="77777777" w:rsidR="00F307EE" w:rsidRPr="00687E8D" w:rsidRDefault="00F307EE" w:rsidP="00C1686E">
      <w:pPr>
        <w:numPr>
          <w:ilvl w:val="0"/>
          <w:numId w:val="1"/>
        </w:numPr>
        <w:tabs>
          <w:tab w:val="left" w:pos="1418"/>
        </w:tabs>
        <w:autoSpaceDE w:val="0"/>
        <w:autoSpaceDN w:val="0"/>
        <w:adjustRightInd w:val="0"/>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Arial" w:hAnsi="Times New Roman" w:cs="Times New Roman"/>
          <w:color w:val="000000"/>
          <w:kern w:val="28"/>
          <w:sz w:val="24"/>
          <w:szCs w:val="24"/>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6ECA52FF" w14:textId="77777777" w:rsidR="00F307EE" w:rsidRPr="00687E8D" w:rsidRDefault="00F307EE" w:rsidP="00C1686E">
      <w:pPr>
        <w:numPr>
          <w:ilvl w:val="0"/>
          <w:numId w:val="1"/>
        </w:numPr>
        <w:tabs>
          <w:tab w:val="left" w:pos="1418"/>
        </w:tabs>
        <w:autoSpaceDE w:val="0"/>
        <w:autoSpaceDN w:val="0"/>
        <w:adjustRightInd w:val="0"/>
        <w:spacing w:after="0"/>
        <w:contextualSpacing/>
        <w:jc w:val="both"/>
        <w:rPr>
          <w:rFonts w:ascii="Times New Roman" w:eastAsia="Times New Roman" w:hAnsi="Times New Roman" w:cs="Times New Roman"/>
          <w:kern w:val="28"/>
          <w:sz w:val="24"/>
          <w:szCs w:val="24"/>
          <w:lang w:eastAsia="en-US"/>
        </w:rPr>
      </w:pPr>
      <w:r w:rsidRPr="00687E8D">
        <w:rPr>
          <w:rFonts w:ascii="Times New Roman" w:eastAsia="ArialMT" w:hAnsi="Times New Roman" w:cs="Times New Roman"/>
          <w:color w:val="000000"/>
          <w:kern w:val="28"/>
          <w:sz w:val="24"/>
          <w:szCs w:val="24"/>
        </w:rPr>
        <w:t xml:space="preserve">Draudikas atlygina iki 50 000,00 EUR papildomas išlaidas dėl technologinės pažangos, atsiradusias apdraustų ir draudiminio įvykio metu sugadintų daiktų atstatymui ar atkūrimui. Papildomos išlaidos dėl technologinės pažangos – tai išlaidos pagerinti/modernizuoti draudžiamojo įvykio metu sugadintą ar sunaikintą turtą, kai negalima atkurti sunaikinto ar sugadinto turto, neįvykdžius privalomojo pobūdžio Lietuvos Respublikos teisės aktuose numatytų inžinerinių ar statybinių reikalavimų ir/ar neįmanoma atkurti tokios pat kokybės ir savybių įrenginių, kokie buvo prieš pat draudžiamąjį įvykį. </w:t>
      </w:r>
      <w:r w:rsidRPr="00687E8D">
        <w:rPr>
          <w:rFonts w:ascii="Times New Roman" w:eastAsia="ArialMT" w:hAnsi="Times New Roman" w:cs="Times New Roman"/>
          <w:kern w:val="28"/>
          <w:sz w:val="24"/>
          <w:szCs w:val="24"/>
        </w:rPr>
        <w:t>Ši sąlyga netaikoma tiesioginėje draudėjo veikloje nenaudojamam turtui ir tais atvejais, kai draudimo išmoka mokama likutine verte.</w:t>
      </w:r>
    </w:p>
    <w:p w14:paraId="20DC8218" w14:textId="4ACFE8DD" w:rsidR="00F307EE" w:rsidRPr="00F307EE" w:rsidRDefault="00F307EE" w:rsidP="00C1686E">
      <w:pPr>
        <w:numPr>
          <w:ilvl w:val="0"/>
          <w:numId w:val="1"/>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ArialMT" w:hAnsi="Times New Roman" w:cs="Times New Roman"/>
          <w:color w:val="000000"/>
          <w:kern w:val="28"/>
          <w:sz w:val="24"/>
          <w:szCs w:val="24"/>
        </w:rPr>
        <w:t>Apdraudžiamas draudimo sutarties sudarymo metu turimas draudėjo turtas, kuris dėl draudėjo atsakingų asmenų klaidos buvo neįtrauktas į draudimo sutartį. Draudimo sumos limitas vienam ir visiems įvykiams per draudimo metus 100 000,00 EUR.</w:t>
      </w:r>
    </w:p>
    <w:p w14:paraId="4677A1FE" w14:textId="77777777" w:rsidR="00F307EE" w:rsidRPr="00687E8D" w:rsidRDefault="00F307EE" w:rsidP="00C1686E">
      <w:pPr>
        <w:numPr>
          <w:ilvl w:val="0"/>
          <w:numId w:val="1"/>
        </w:numPr>
        <w:spacing w:after="0"/>
        <w:ind w:left="426" w:hanging="425"/>
        <w:contextualSpacing/>
        <w:jc w:val="both"/>
        <w:rPr>
          <w:rFonts w:ascii="Times New Roman" w:eastAsia="Times New Roman" w:hAnsi="Times New Roman" w:cs="Times New Roman"/>
          <w:color w:val="000000"/>
          <w:kern w:val="28"/>
          <w:sz w:val="24"/>
          <w:szCs w:val="24"/>
          <w:lang w:eastAsia="zh-CN"/>
        </w:rPr>
      </w:pPr>
      <w:r w:rsidRPr="00687E8D">
        <w:rPr>
          <w:rFonts w:ascii="Times New Roman" w:eastAsia="Times New Roman" w:hAnsi="Times New Roman" w:cs="Times New Roman"/>
          <w:iCs/>
          <w:color w:val="000000"/>
          <w:kern w:val="28"/>
          <w:sz w:val="24"/>
          <w:szCs w:val="24"/>
        </w:rPr>
        <w:t>Draudžiamos investicijos į nekilnojamąjį ir kilnojamąjį turtą – draudimo suma 200 000,00 EUR</w:t>
      </w:r>
      <w:r w:rsidRPr="00687E8D">
        <w:rPr>
          <w:rFonts w:ascii="Times New Roman" w:eastAsia="Times New Roman" w:hAnsi="Times New Roman" w:cs="Times New Roman"/>
          <w:color w:val="000000"/>
          <w:kern w:val="28"/>
          <w:sz w:val="24"/>
          <w:szCs w:val="24"/>
          <w:lang w:eastAsia="en-US"/>
        </w:rPr>
        <w:t>. Perkančiosios organizacijos</w:t>
      </w:r>
      <w:r w:rsidRPr="00687E8D">
        <w:rPr>
          <w:rFonts w:ascii="Times New Roman" w:eastAsia="Arial" w:hAnsi="Times New Roman" w:cs="Times New Roman"/>
          <w:color w:val="000000"/>
          <w:kern w:val="28"/>
          <w:sz w:val="24"/>
          <w:szCs w:val="24"/>
          <w:lang w:eastAsia="en-US"/>
        </w:rPr>
        <w:t xml:space="preserve"> numatomos investicijos draudimo sutarties galiojimo metu naujai įsigyti ar sukurti, kitais teisėtais pagrindais pradėti valdyti kilnojamąjį ir nekilnojamąjį turtą; investicijos į nekilnojamojo ir (ar) kilnojamojo turto, įtraukto į draudimo liudijimą (polisą) ar jo priedus, pagerinimą ir patobulinimą. </w:t>
      </w:r>
      <w:r w:rsidRPr="00687E8D">
        <w:rPr>
          <w:rFonts w:ascii="Times New Roman" w:eastAsia="Times New Roman" w:hAnsi="Times New Roman" w:cs="Times New Roman"/>
          <w:iCs/>
          <w:color w:val="000000"/>
          <w:kern w:val="28"/>
          <w:sz w:val="24"/>
          <w:szCs w:val="24"/>
        </w:rPr>
        <w:t>Šiame punkte nurodytos investicijos tai</w:t>
      </w:r>
      <w:r w:rsidRPr="00687E8D">
        <w:rPr>
          <w:rFonts w:ascii="Times New Roman" w:eastAsia="Times New Roman" w:hAnsi="Times New Roman" w:cs="Times New Roman"/>
          <w:color w:val="000000"/>
          <w:kern w:val="28"/>
          <w:sz w:val="24"/>
          <w:szCs w:val="24"/>
          <w:lang w:eastAsia="zh-CN"/>
        </w:rPr>
        <w:t xml:space="preserve"> yra - draudėjo įdėtos investicijos į remonto, rekonstrukcijos darbus ar naujo turto įsigijimą.</w:t>
      </w:r>
    </w:p>
    <w:p w14:paraId="768E6DDA" w14:textId="77777777" w:rsidR="00F307EE" w:rsidRPr="00687E8D" w:rsidRDefault="00F307EE" w:rsidP="00C1686E">
      <w:pPr>
        <w:numPr>
          <w:ilvl w:val="0"/>
          <w:numId w:val="1"/>
        </w:numPr>
        <w:spacing w:after="0"/>
        <w:ind w:left="426" w:hanging="425"/>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Besąlyginė išskaita (frančizė):</w:t>
      </w:r>
    </w:p>
    <w:p w14:paraId="51194991" w14:textId="77777777" w:rsidR="00F307EE" w:rsidRPr="00687E8D" w:rsidRDefault="00F307EE" w:rsidP="00C1686E">
      <w:pPr>
        <w:numPr>
          <w:ilvl w:val="1"/>
          <w:numId w:val="1"/>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pastatų, statinių, patalpų, inžinerinių statinių ir tinklų bei kito nurodyto nekilnojamojo turto išskaita – 10 000,00 EUR;</w:t>
      </w:r>
    </w:p>
    <w:p w14:paraId="522825CD" w14:textId="77777777" w:rsidR="00F307EE" w:rsidRPr="00687E8D" w:rsidRDefault="00F307EE" w:rsidP="00C1686E">
      <w:pPr>
        <w:numPr>
          <w:ilvl w:val="1"/>
          <w:numId w:val="1"/>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ugnies rizikai 35 proc. nuostolio sumos, bet ne mažiau nei 1 000 000,00 EUR;</w:t>
      </w:r>
    </w:p>
    <w:p w14:paraId="693F196A" w14:textId="77777777" w:rsidR="00F307EE" w:rsidRPr="00687E8D" w:rsidRDefault="00F307EE" w:rsidP="00C1686E">
      <w:pPr>
        <w:numPr>
          <w:ilvl w:val="1"/>
          <w:numId w:val="1"/>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kompiuterinės technikos, stebėjimo kamerų, mobiliųjų telefonų, nešiojamųjų kompiuterių ir planšečių, biuro organizacinės technikos draudimo atveju išskaita – 100,00 EUR, išskaita netaikoma jų stiklų skilimo, dužimo atveju;</w:t>
      </w:r>
    </w:p>
    <w:p w14:paraId="34BEDF96" w14:textId="77777777" w:rsidR="00F307EE" w:rsidRPr="00687E8D" w:rsidRDefault="00F307EE" w:rsidP="00C1686E">
      <w:pPr>
        <w:numPr>
          <w:ilvl w:val="1"/>
          <w:numId w:val="1"/>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biuro baldų draudimo atveju išskaita 100 EUR;</w:t>
      </w:r>
    </w:p>
    <w:p w14:paraId="19943C6F" w14:textId="77777777" w:rsidR="00F307EE" w:rsidRPr="00687E8D" w:rsidRDefault="00F307EE" w:rsidP="00C1686E">
      <w:pPr>
        <w:numPr>
          <w:ilvl w:val="1"/>
          <w:numId w:val="1"/>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p>
    <w:p w14:paraId="66DF37FA" w14:textId="77777777" w:rsidR="00F307EE" w:rsidRPr="00687E8D" w:rsidRDefault="00F307EE" w:rsidP="00C1686E">
      <w:pPr>
        <w:numPr>
          <w:ilvl w:val="1"/>
          <w:numId w:val="1"/>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Maksimalus draudimo išmokos limitas vieno ir visų draudžiamųjų įvykių per draudimo metus atvejais nuostoliams, kurių priežastis ugnis arba pasekmė ugnies nuostoliai, įskaitant visas papildomas išlaidas yra 1 000 000,00 EUR.</w:t>
      </w:r>
    </w:p>
    <w:p w14:paraId="1C7360DE" w14:textId="24AAFE97" w:rsidR="00F307EE" w:rsidRPr="00EB33AF" w:rsidRDefault="005C4305" w:rsidP="00C1686E">
      <w:pPr>
        <w:numPr>
          <w:ilvl w:val="0"/>
          <w:numId w:val="1"/>
        </w:numPr>
        <w:autoSpaceDE w:val="0"/>
        <w:autoSpaceDN w:val="0"/>
        <w:adjustRightInd w:val="0"/>
        <w:spacing w:after="0"/>
        <w:ind w:left="426" w:hanging="425"/>
        <w:contextualSpacing/>
        <w:jc w:val="both"/>
        <w:rPr>
          <w:rFonts w:ascii="Times New Roman" w:eastAsia="Calibri" w:hAnsi="Times New Roman" w:cs="Times New Roman"/>
          <w:color w:val="000000"/>
          <w:kern w:val="28"/>
          <w:sz w:val="28"/>
          <w:szCs w:val="28"/>
          <w:lang w:eastAsia="en-US"/>
        </w:rPr>
      </w:pPr>
      <w:r>
        <w:rPr>
          <w:rFonts w:ascii="Times New Roman" w:eastAsia="Calibri" w:hAnsi="Times New Roman" w:cs="Times New Roman"/>
          <w:color w:val="000000"/>
          <w:kern w:val="28"/>
          <w:sz w:val="24"/>
          <w:szCs w:val="24"/>
          <w:lang w:eastAsia="en-US"/>
        </w:rPr>
        <w:lastRenderedPageBreak/>
        <w:t>Draudimo</w:t>
      </w:r>
      <w:r w:rsidR="00F307EE" w:rsidRPr="00687E8D">
        <w:rPr>
          <w:rFonts w:ascii="Times New Roman" w:eastAsia="Calibri" w:hAnsi="Times New Roman" w:cs="Times New Roman"/>
          <w:color w:val="000000"/>
          <w:kern w:val="28"/>
          <w:sz w:val="24"/>
          <w:szCs w:val="24"/>
          <w:lang w:eastAsia="en-US"/>
        </w:rPr>
        <w:t xml:space="preserve"> </w:t>
      </w:r>
      <w:r>
        <w:rPr>
          <w:rFonts w:ascii="Times New Roman" w:eastAsia="Calibri" w:hAnsi="Times New Roman" w:cs="Times New Roman"/>
          <w:color w:val="000000"/>
          <w:kern w:val="28"/>
          <w:sz w:val="24"/>
          <w:szCs w:val="24"/>
          <w:lang w:eastAsia="en-US"/>
        </w:rPr>
        <w:t>s</w:t>
      </w:r>
      <w:r w:rsidR="00F307EE" w:rsidRPr="00687E8D">
        <w:rPr>
          <w:rFonts w:ascii="Times New Roman" w:eastAsia="Calibri" w:hAnsi="Times New Roman" w:cs="Times New Roman"/>
          <w:color w:val="000000"/>
          <w:kern w:val="28"/>
          <w:sz w:val="24"/>
          <w:szCs w:val="24"/>
          <w:lang w:eastAsia="en-US"/>
        </w:rPr>
        <w:t>utartis sudaroma 12 (dvylik</w:t>
      </w:r>
      <w:r>
        <w:rPr>
          <w:rFonts w:ascii="Times New Roman" w:eastAsia="Calibri" w:hAnsi="Times New Roman" w:cs="Times New Roman"/>
          <w:color w:val="000000"/>
          <w:kern w:val="28"/>
          <w:sz w:val="24"/>
          <w:szCs w:val="24"/>
          <w:lang w:eastAsia="en-US"/>
        </w:rPr>
        <w:t>os</w:t>
      </w:r>
      <w:r w:rsidR="00F307EE" w:rsidRPr="00687E8D">
        <w:rPr>
          <w:rFonts w:ascii="Times New Roman" w:eastAsia="Calibri" w:hAnsi="Times New Roman" w:cs="Times New Roman"/>
          <w:color w:val="000000"/>
          <w:kern w:val="28"/>
          <w:sz w:val="24"/>
          <w:szCs w:val="24"/>
          <w:lang w:eastAsia="en-US"/>
        </w:rPr>
        <w:t>) mėnesių</w:t>
      </w:r>
      <w:r>
        <w:rPr>
          <w:rFonts w:ascii="Times New Roman" w:eastAsia="Calibri" w:hAnsi="Times New Roman" w:cs="Times New Roman"/>
          <w:color w:val="000000"/>
          <w:kern w:val="28"/>
          <w:sz w:val="24"/>
          <w:szCs w:val="24"/>
          <w:lang w:eastAsia="en-US"/>
        </w:rPr>
        <w:t xml:space="preserve"> laikotarpiui.</w:t>
      </w:r>
      <w:r w:rsidR="00D16A01">
        <w:rPr>
          <w:rFonts w:ascii="Times New Roman" w:eastAsia="Calibri" w:hAnsi="Times New Roman" w:cs="Times New Roman"/>
          <w:color w:val="000000"/>
          <w:kern w:val="28"/>
          <w:sz w:val="24"/>
          <w:szCs w:val="24"/>
          <w:lang w:eastAsia="en-US"/>
        </w:rPr>
        <w:t xml:space="preserve"> Planuojama turto draudimo pradžia: 2026-08-21.</w:t>
      </w:r>
    </w:p>
    <w:p w14:paraId="1157DF78" w14:textId="77777777" w:rsidR="00F307EE" w:rsidRPr="00687E8D" w:rsidRDefault="00F307EE" w:rsidP="00C1686E">
      <w:pPr>
        <w:numPr>
          <w:ilvl w:val="0"/>
          <w:numId w:val="1"/>
        </w:numPr>
        <w:spacing w:after="0"/>
        <w:ind w:left="426"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Nutraukiant/ performinant draudimo sutartį, draudimo sutarties nutraukimo, administravimo mokesčiai neskaičiuojami.</w:t>
      </w:r>
    </w:p>
    <w:p w14:paraId="7324C89F" w14:textId="77777777" w:rsidR="00F307EE" w:rsidRPr="00687E8D" w:rsidRDefault="00F307EE" w:rsidP="00C1686E">
      <w:pPr>
        <w:numPr>
          <w:ilvl w:val="0"/>
          <w:numId w:val="1"/>
        </w:numPr>
        <w:spacing w:after="0"/>
        <w:ind w:left="426" w:hanging="425"/>
        <w:jc w:val="both"/>
        <w:rPr>
          <w:rFonts w:ascii="Times New Roman" w:eastAsia="Calibri" w:hAnsi="Times New Roman" w:cs="Times New Roman"/>
          <w:iCs/>
          <w:sz w:val="24"/>
          <w:szCs w:val="24"/>
        </w:rPr>
      </w:pPr>
      <w:r w:rsidRPr="00687E8D">
        <w:rPr>
          <w:rFonts w:ascii="Times New Roman" w:eastAsia="Calibri" w:hAnsi="Times New Roman" w:cs="Times New Roman"/>
          <w:iCs/>
          <w:sz w:val="24"/>
          <w:szCs w:val="24"/>
          <w:lang w:eastAsia="en-US"/>
        </w:rPr>
        <w:t xml:space="preserve">Sutarties galiojimo laikotarpiu sudarant sutarties priedus dėl naujai draudžiamo turto, jie galioja iki sudarytos sutarties galiojimo pabaigos. Įmoka šiems sutarties priedams paskaičiuojama proporcingai galiojimo laikotarpiui, taikant tas pačias sąlygas. Draudimo įmoka apskaičiuojama pagal formulę: (Draudimo objekto vertė * metinis draudimo tarifas, proc.) / 365 (trys šimtai šešiasdešimt penki) * draudimo dienų skaičius. </w:t>
      </w:r>
      <w:r w:rsidRPr="00687E8D">
        <w:rPr>
          <w:rFonts w:ascii="Times New Roman" w:eastAsia="Calibri" w:hAnsi="Times New Roman" w:cs="Times New Roman"/>
          <w:iCs/>
          <w:sz w:val="24"/>
          <w:szCs w:val="24"/>
        </w:rPr>
        <w:t>Naujai apdraudžiamas turtas draudžiamas tuo pačiu tarifu.</w:t>
      </w:r>
    </w:p>
    <w:p w14:paraId="65316748" w14:textId="77777777" w:rsidR="00F307EE" w:rsidRPr="00687E8D" w:rsidRDefault="00F307EE" w:rsidP="00C1686E">
      <w:pPr>
        <w:numPr>
          <w:ilvl w:val="0"/>
          <w:numId w:val="1"/>
        </w:numPr>
        <w:autoSpaceDE w:val="0"/>
        <w:autoSpaceDN w:val="0"/>
        <w:adjustRightInd w:val="0"/>
        <w:spacing w:after="0"/>
        <w:ind w:left="426" w:hanging="425"/>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Paslaugos tiekėjas netaiko minimalių įmokų.</w:t>
      </w:r>
    </w:p>
    <w:p w14:paraId="3354282C" w14:textId="77777777" w:rsidR="00F307EE" w:rsidRPr="00687E8D" w:rsidRDefault="00F307EE" w:rsidP="00C1686E">
      <w:pPr>
        <w:numPr>
          <w:ilvl w:val="0"/>
          <w:numId w:val="1"/>
        </w:numPr>
        <w:spacing w:after="0"/>
        <w:ind w:left="426" w:hanging="425"/>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įmokos mokamos kas ketvirtį, pirmai draudimo įmokai nustatomas 14 dienų atidėjimo terminas.</w:t>
      </w:r>
    </w:p>
    <w:p w14:paraId="3E95F2DB" w14:textId="51A24875" w:rsidR="00F307EE" w:rsidRPr="00687E8D" w:rsidRDefault="00F307EE" w:rsidP="00C1686E">
      <w:pPr>
        <w:numPr>
          <w:ilvl w:val="0"/>
          <w:numId w:val="1"/>
        </w:numPr>
        <w:spacing w:after="0"/>
        <w:ind w:left="426" w:hanging="425"/>
        <w:contextualSpacing/>
        <w:jc w:val="both"/>
        <w:rPr>
          <w:rFonts w:ascii="Times New Roman" w:eastAsia="Times New Roman" w:hAnsi="Times New Roman" w:cs="Times New Roman"/>
          <w:color w:val="FF0000"/>
          <w:kern w:val="28"/>
          <w:sz w:val="24"/>
          <w:szCs w:val="24"/>
          <w:lang w:eastAsia="en-US"/>
        </w:rPr>
      </w:pPr>
      <w:r w:rsidRPr="00687E8D">
        <w:rPr>
          <w:rFonts w:ascii="Times New Roman" w:eastAsia="Times New Roman" w:hAnsi="Times New Roman" w:cs="Times New Roman"/>
          <w:kern w:val="28"/>
          <w:sz w:val="24"/>
          <w:szCs w:val="24"/>
          <w:lang w:eastAsia="en-US"/>
        </w:rPr>
        <w:t xml:space="preserve">Perkančioji organizacija be konkurso sąlygų prieduose nurodyto turto sutarties galiojimo laikotarpiu </w:t>
      </w:r>
      <w:r w:rsidRPr="00687E8D">
        <w:rPr>
          <w:rFonts w:ascii="Times New Roman" w:eastAsia="Times New Roman" w:hAnsi="Times New Roman" w:cs="Times New Roman"/>
          <w:color w:val="000000"/>
          <w:kern w:val="28"/>
          <w:sz w:val="24"/>
          <w:szCs w:val="24"/>
          <w:lang w:eastAsia="en-US"/>
        </w:rPr>
        <w:t xml:space="preserve">gali drausti ir kitą turtą, o tiekėjas įsipareigoja naujo turto draudimui taikyti analogiškas sąlygas ir įkainius, kurie bus nurodyti pasiūlyme. </w:t>
      </w:r>
      <w:r w:rsidRPr="00687E8D">
        <w:rPr>
          <w:rFonts w:ascii="Times New Roman" w:eastAsia="Times New Roman" w:hAnsi="Times New Roman" w:cs="Times New Roman"/>
          <w:color w:val="000000"/>
          <w:kern w:val="28"/>
          <w:sz w:val="24"/>
          <w:szCs w:val="24"/>
        </w:rPr>
        <w:t>Naujai apdraudžiamas turtas draudžiamas tuo pačiu tarifu</w:t>
      </w:r>
      <w:r w:rsidR="005C4305">
        <w:rPr>
          <w:rFonts w:ascii="Times New Roman" w:eastAsia="Times New Roman" w:hAnsi="Times New Roman" w:cs="Times New Roman"/>
          <w:color w:val="000000"/>
          <w:kern w:val="28"/>
          <w:sz w:val="24"/>
          <w:szCs w:val="24"/>
        </w:rPr>
        <w:t>,</w:t>
      </w:r>
      <w:r w:rsidRPr="00687E8D">
        <w:rPr>
          <w:rFonts w:ascii="Times New Roman" w:eastAsia="Times New Roman" w:hAnsi="Times New Roman" w:cs="Times New Roman"/>
          <w:color w:val="000000"/>
          <w:kern w:val="28"/>
          <w:sz w:val="24"/>
          <w:szCs w:val="24"/>
        </w:rPr>
        <w:t xml:space="preserve"> jei naujo turto rizikingumas neviršija jau apdrausto turto rizikingumo. Jeigu naujai įsigytas turtas viršija jau apdrausto turto rizikingumą, perkančioji organizacija turi teisę tokį turtą drausti ja</w:t>
      </w:r>
      <w:r w:rsidR="005C4305">
        <w:rPr>
          <w:rFonts w:ascii="Times New Roman" w:eastAsia="Times New Roman" w:hAnsi="Times New Roman" w:cs="Times New Roman"/>
          <w:color w:val="000000"/>
          <w:kern w:val="28"/>
          <w:sz w:val="24"/>
          <w:szCs w:val="24"/>
        </w:rPr>
        <w:t>i</w:t>
      </w:r>
      <w:r w:rsidRPr="00687E8D">
        <w:rPr>
          <w:rFonts w:ascii="Times New Roman" w:eastAsia="Times New Roman" w:hAnsi="Times New Roman" w:cs="Times New Roman"/>
          <w:color w:val="000000"/>
          <w:kern w:val="28"/>
          <w:sz w:val="24"/>
          <w:szCs w:val="24"/>
        </w:rPr>
        <w:t xml:space="preserve"> palankiomis kito paslaug</w:t>
      </w:r>
      <w:r w:rsidR="005C4305">
        <w:rPr>
          <w:rFonts w:ascii="Times New Roman" w:eastAsia="Times New Roman" w:hAnsi="Times New Roman" w:cs="Times New Roman"/>
          <w:color w:val="000000"/>
          <w:kern w:val="28"/>
          <w:sz w:val="24"/>
          <w:szCs w:val="24"/>
        </w:rPr>
        <w:t>ų</w:t>
      </w:r>
      <w:r w:rsidRPr="00687E8D">
        <w:rPr>
          <w:rFonts w:ascii="Times New Roman" w:eastAsia="Times New Roman" w:hAnsi="Times New Roman" w:cs="Times New Roman"/>
          <w:color w:val="000000"/>
          <w:kern w:val="28"/>
          <w:sz w:val="24"/>
          <w:szCs w:val="24"/>
        </w:rPr>
        <w:t xml:space="preserve"> tiekėjo sąlygomis</w:t>
      </w:r>
      <w:r w:rsidRPr="00687E8D">
        <w:rPr>
          <w:rFonts w:ascii="Times New Roman" w:eastAsia="Times New Roman" w:hAnsi="Times New Roman" w:cs="Times New Roman"/>
          <w:color w:val="000000"/>
          <w:kern w:val="28"/>
          <w:sz w:val="24"/>
          <w:szCs w:val="24"/>
          <w:lang w:eastAsia="en-US"/>
        </w:rPr>
        <w:t xml:space="preserve">. </w:t>
      </w:r>
    </w:p>
    <w:p w14:paraId="1992915B" w14:textId="77777777" w:rsidR="00F307EE" w:rsidRPr="00687E8D" w:rsidRDefault="00F307EE" w:rsidP="00C1686E">
      <w:pPr>
        <w:spacing w:after="0"/>
        <w:contextualSpacing/>
        <w:jc w:val="both"/>
        <w:rPr>
          <w:rFonts w:ascii="Times New Roman" w:eastAsia="Times New Roman" w:hAnsi="Times New Roman" w:cs="Times New Roman"/>
          <w:color w:val="FF0000"/>
          <w:kern w:val="28"/>
          <w:sz w:val="24"/>
          <w:szCs w:val="24"/>
          <w:lang w:eastAsia="en-US"/>
        </w:rPr>
      </w:pPr>
    </w:p>
    <w:p w14:paraId="26DF02B6" w14:textId="77777777" w:rsidR="00F307EE" w:rsidRPr="00687E8D" w:rsidRDefault="00F307EE" w:rsidP="00C1686E">
      <w:pPr>
        <w:numPr>
          <w:ilvl w:val="0"/>
          <w:numId w:val="1"/>
        </w:numPr>
        <w:spacing w:after="0"/>
        <w:contextualSpacing/>
        <w:rPr>
          <w:rFonts w:ascii="Times New Roman" w:eastAsia="Times New Roman" w:hAnsi="Times New Roman" w:cs="Times New Roman"/>
          <w:bCs/>
          <w:color w:val="000000"/>
          <w:kern w:val="28"/>
          <w:sz w:val="24"/>
          <w:szCs w:val="24"/>
          <w:lang w:eastAsia="en-US"/>
        </w:rPr>
      </w:pPr>
      <w:r w:rsidRPr="00687E8D">
        <w:rPr>
          <w:rFonts w:ascii="Times New Roman" w:eastAsia="Times New Roman" w:hAnsi="Times New Roman" w:cs="Times New Roman"/>
          <w:bCs/>
          <w:color w:val="000000"/>
          <w:kern w:val="28"/>
          <w:sz w:val="24"/>
          <w:szCs w:val="24"/>
          <w:lang w:eastAsia="en-US"/>
        </w:rPr>
        <w:t xml:space="preserve">Žalų istorija: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275"/>
        <w:gridCol w:w="1288"/>
        <w:gridCol w:w="1406"/>
        <w:gridCol w:w="1701"/>
        <w:gridCol w:w="1625"/>
        <w:gridCol w:w="1494"/>
      </w:tblGrid>
      <w:tr w:rsidR="00F61008" w:rsidRPr="00AB4B2B" w14:paraId="5826507D" w14:textId="77777777" w:rsidTr="00AB4B2B">
        <w:trPr>
          <w:trHeight w:val="489"/>
        </w:trPr>
        <w:tc>
          <w:tcPr>
            <w:tcW w:w="1560" w:type="dxa"/>
            <w:vAlign w:val="center"/>
            <w:hideMark/>
          </w:tcPr>
          <w:p w14:paraId="5477D1DD" w14:textId="77777777" w:rsidR="00F61008" w:rsidRPr="00AB4B2B" w:rsidRDefault="00F61008" w:rsidP="00C1686E">
            <w:pPr>
              <w:spacing w:after="0"/>
              <w:jc w:val="center"/>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Įvykio aprašymas</w:t>
            </w:r>
          </w:p>
        </w:tc>
        <w:tc>
          <w:tcPr>
            <w:tcW w:w="1275" w:type="dxa"/>
            <w:vAlign w:val="center"/>
            <w:hideMark/>
          </w:tcPr>
          <w:p w14:paraId="13BAEBA5" w14:textId="77777777" w:rsidR="00F61008" w:rsidRPr="00AB4B2B" w:rsidRDefault="00F61008" w:rsidP="00C1686E">
            <w:pPr>
              <w:spacing w:after="0"/>
              <w:jc w:val="center"/>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Įvykio data</w:t>
            </w:r>
          </w:p>
        </w:tc>
        <w:tc>
          <w:tcPr>
            <w:tcW w:w="1288" w:type="dxa"/>
            <w:vAlign w:val="center"/>
            <w:hideMark/>
          </w:tcPr>
          <w:p w14:paraId="04EEE30D" w14:textId="6B00042A" w:rsidR="00F61008" w:rsidRPr="00AB4B2B" w:rsidRDefault="00F61008" w:rsidP="00C1686E">
            <w:pPr>
              <w:spacing w:after="0"/>
              <w:jc w:val="center"/>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 xml:space="preserve">Žalos dydis </w:t>
            </w:r>
          </w:p>
        </w:tc>
        <w:tc>
          <w:tcPr>
            <w:tcW w:w="1406" w:type="dxa"/>
            <w:vAlign w:val="center"/>
          </w:tcPr>
          <w:p w14:paraId="61DDA8A1" w14:textId="16374E14" w:rsidR="00F61008" w:rsidRPr="00AB4B2B" w:rsidRDefault="00F61008" w:rsidP="00C1686E">
            <w:pPr>
              <w:spacing w:after="0"/>
              <w:jc w:val="center"/>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Rezervas</w:t>
            </w:r>
          </w:p>
        </w:tc>
        <w:tc>
          <w:tcPr>
            <w:tcW w:w="1701" w:type="dxa"/>
            <w:vAlign w:val="center"/>
            <w:hideMark/>
          </w:tcPr>
          <w:p w14:paraId="5B890F7C" w14:textId="1FBE4805" w:rsidR="00F61008" w:rsidRPr="00AB4B2B" w:rsidRDefault="00F61008" w:rsidP="00C1686E">
            <w:pPr>
              <w:spacing w:after="0"/>
              <w:jc w:val="center"/>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Poliso galiojimo pabaiga</w:t>
            </w:r>
          </w:p>
        </w:tc>
        <w:tc>
          <w:tcPr>
            <w:tcW w:w="1625" w:type="dxa"/>
            <w:vAlign w:val="center"/>
            <w:hideMark/>
          </w:tcPr>
          <w:p w14:paraId="3423F6DE" w14:textId="77777777" w:rsidR="00F61008" w:rsidRPr="00AB4B2B" w:rsidRDefault="00F61008" w:rsidP="00C1686E">
            <w:pPr>
              <w:spacing w:after="0"/>
              <w:jc w:val="center"/>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Statusas</w:t>
            </w:r>
          </w:p>
        </w:tc>
        <w:tc>
          <w:tcPr>
            <w:tcW w:w="1494" w:type="dxa"/>
            <w:vAlign w:val="center"/>
            <w:hideMark/>
          </w:tcPr>
          <w:p w14:paraId="62C26EEC" w14:textId="77777777" w:rsidR="00F61008" w:rsidRPr="00AB4B2B" w:rsidRDefault="00F61008" w:rsidP="00C1686E">
            <w:pPr>
              <w:spacing w:after="0"/>
              <w:jc w:val="center"/>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Įvykio vieta</w:t>
            </w:r>
          </w:p>
        </w:tc>
      </w:tr>
      <w:tr w:rsidR="00F61008" w:rsidRPr="00AB4B2B" w14:paraId="5BB14CFE" w14:textId="77777777" w:rsidTr="00AB4B2B">
        <w:trPr>
          <w:trHeight w:val="369"/>
        </w:trPr>
        <w:tc>
          <w:tcPr>
            <w:tcW w:w="1560" w:type="dxa"/>
            <w:vAlign w:val="center"/>
            <w:hideMark/>
          </w:tcPr>
          <w:p w14:paraId="12B6C3AA" w14:textId="77777777" w:rsidR="00F61008" w:rsidRPr="00AB4B2B" w:rsidRDefault="00F61008"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kiti įvykiai</w:t>
            </w:r>
          </w:p>
        </w:tc>
        <w:tc>
          <w:tcPr>
            <w:tcW w:w="1275" w:type="dxa"/>
            <w:vAlign w:val="center"/>
            <w:hideMark/>
          </w:tcPr>
          <w:p w14:paraId="087D1300" w14:textId="77777777" w:rsidR="00F61008" w:rsidRPr="00AB4B2B" w:rsidRDefault="00F61008"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2021-09-02</w:t>
            </w:r>
          </w:p>
        </w:tc>
        <w:tc>
          <w:tcPr>
            <w:tcW w:w="1288" w:type="dxa"/>
            <w:vAlign w:val="center"/>
            <w:hideMark/>
          </w:tcPr>
          <w:p w14:paraId="414E89FE" w14:textId="77777777" w:rsidR="00F61008" w:rsidRPr="00AB4B2B" w:rsidRDefault="00F61008"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3 932,65 €</w:t>
            </w:r>
          </w:p>
        </w:tc>
        <w:tc>
          <w:tcPr>
            <w:tcW w:w="1406" w:type="dxa"/>
            <w:vAlign w:val="center"/>
          </w:tcPr>
          <w:p w14:paraId="3E4EFD4C" w14:textId="2BA3E080" w:rsidR="00F61008" w:rsidRPr="00AB4B2B" w:rsidRDefault="00F61008" w:rsidP="00C1686E">
            <w:pPr>
              <w:spacing w:after="0"/>
              <w:jc w:val="center"/>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w:t>
            </w:r>
          </w:p>
        </w:tc>
        <w:tc>
          <w:tcPr>
            <w:tcW w:w="1701" w:type="dxa"/>
            <w:vAlign w:val="center"/>
            <w:hideMark/>
          </w:tcPr>
          <w:p w14:paraId="7D10A871" w14:textId="453FDEB1" w:rsidR="00F61008" w:rsidRPr="00AB4B2B" w:rsidRDefault="00F61008" w:rsidP="00C1686E">
            <w:pPr>
              <w:spacing w:after="0"/>
              <w:jc w:val="center"/>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2022-07-21</w:t>
            </w:r>
          </w:p>
        </w:tc>
        <w:tc>
          <w:tcPr>
            <w:tcW w:w="1625" w:type="dxa"/>
            <w:vAlign w:val="center"/>
            <w:hideMark/>
          </w:tcPr>
          <w:p w14:paraId="031AE8B9" w14:textId="77777777" w:rsidR="00F61008" w:rsidRPr="00AB4B2B" w:rsidRDefault="00F61008"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Sureguliuota</w:t>
            </w:r>
          </w:p>
        </w:tc>
        <w:tc>
          <w:tcPr>
            <w:tcW w:w="1494" w:type="dxa"/>
            <w:vAlign w:val="center"/>
            <w:hideMark/>
          </w:tcPr>
          <w:p w14:paraId="3A5EA373" w14:textId="77777777" w:rsidR="00F61008" w:rsidRPr="00AB4B2B" w:rsidRDefault="00F61008" w:rsidP="00C1686E">
            <w:pPr>
              <w:spacing w:after="0"/>
              <w:rPr>
                <w:rFonts w:ascii="Times New Roman" w:eastAsia="Times New Roman" w:hAnsi="Times New Roman" w:cs="Times New Roman"/>
                <w:sz w:val="20"/>
                <w:szCs w:val="20"/>
              </w:rPr>
            </w:pPr>
            <w:proofErr w:type="spellStart"/>
            <w:r w:rsidRPr="00AB4B2B">
              <w:rPr>
                <w:rFonts w:ascii="Times New Roman" w:eastAsia="Times New Roman" w:hAnsi="Times New Roman" w:cs="Times New Roman"/>
                <w:sz w:val="20"/>
                <w:szCs w:val="20"/>
              </w:rPr>
              <w:t>Dumpių</w:t>
            </w:r>
            <w:proofErr w:type="spellEnd"/>
            <w:r w:rsidRPr="00AB4B2B">
              <w:rPr>
                <w:rFonts w:ascii="Times New Roman" w:eastAsia="Times New Roman" w:hAnsi="Times New Roman" w:cs="Times New Roman"/>
                <w:sz w:val="20"/>
                <w:szCs w:val="20"/>
              </w:rPr>
              <w:t xml:space="preserve"> k., Klaipėdos r.</w:t>
            </w:r>
          </w:p>
        </w:tc>
      </w:tr>
      <w:tr w:rsidR="00F61008" w:rsidRPr="00AB4B2B" w14:paraId="5BB57CC6" w14:textId="77777777" w:rsidTr="00AB4B2B">
        <w:trPr>
          <w:trHeight w:val="269"/>
        </w:trPr>
        <w:tc>
          <w:tcPr>
            <w:tcW w:w="1560" w:type="dxa"/>
            <w:vAlign w:val="center"/>
          </w:tcPr>
          <w:p w14:paraId="120E6714" w14:textId="7887F4FD" w:rsidR="00F61008" w:rsidRPr="00AB4B2B" w:rsidRDefault="00F61008"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Gamtinės jėgos</w:t>
            </w:r>
          </w:p>
        </w:tc>
        <w:tc>
          <w:tcPr>
            <w:tcW w:w="1275" w:type="dxa"/>
            <w:vAlign w:val="center"/>
          </w:tcPr>
          <w:p w14:paraId="4D95290E" w14:textId="2D312AAA" w:rsidR="00F61008" w:rsidRPr="00AB4B2B" w:rsidRDefault="00F61008"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2026-01-02</w:t>
            </w:r>
          </w:p>
        </w:tc>
        <w:tc>
          <w:tcPr>
            <w:tcW w:w="1288" w:type="dxa"/>
            <w:vAlign w:val="center"/>
          </w:tcPr>
          <w:p w14:paraId="6E54E02A" w14:textId="2434EB32" w:rsidR="00F61008" w:rsidRPr="00AB4B2B" w:rsidRDefault="00F61008"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29 500,00 €</w:t>
            </w:r>
          </w:p>
        </w:tc>
        <w:tc>
          <w:tcPr>
            <w:tcW w:w="1406" w:type="dxa"/>
            <w:vAlign w:val="center"/>
          </w:tcPr>
          <w:p w14:paraId="72B0686A" w14:textId="3080F45E" w:rsidR="00F61008" w:rsidRPr="00AB4B2B" w:rsidRDefault="00781CFD" w:rsidP="00C1686E">
            <w:pPr>
              <w:spacing w:after="0"/>
              <w:jc w:val="center"/>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13 319,80 €</w:t>
            </w:r>
          </w:p>
        </w:tc>
        <w:tc>
          <w:tcPr>
            <w:tcW w:w="1701" w:type="dxa"/>
            <w:vAlign w:val="center"/>
          </w:tcPr>
          <w:p w14:paraId="4928A28B" w14:textId="05038275" w:rsidR="00F61008" w:rsidRPr="00AB4B2B" w:rsidRDefault="00F61008" w:rsidP="00C1686E">
            <w:pPr>
              <w:spacing w:after="0"/>
              <w:jc w:val="center"/>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2026-08-27</w:t>
            </w:r>
          </w:p>
        </w:tc>
        <w:tc>
          <w:tcPr>
            <w:tcW w:w="1625" w:type="dxa"/>
            <w:vAlign w:val="center"/>
          </w:tcPr>
          <w:p w14:paraId="36F08EEE" w14:textId="73200CBA" w:rsidR="00F61008" w:rsidRPr="00AB4B2B" w:rsidRDefault="00F61008"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Dalinai sureguliuota</w:t>
            </w:r>
          </w:p>
        </w:tc>
        <w:tc>
          <w:tcPr>
            <w:tcW w:w="1494" w:type="dxa"/>
            <w:vAlign w:val="center"/>
          </w:tcPr>
          <w:p w14:paraId="45A81189" w14:textId="6E9CCFAC" w:rsidR="00F61008" w:rsidRPr="00AB4B2B" w:rsidRDefault="00781CFD" w:rsidP="00C1686E">
            <w:pPr>
              <w:spacing w:after="0"/>
              <w:rPr>
                <w:rFonts w:ascii="Times New Roman" w:eastAsia="Times New Roman" w:hAnsi="Times New Roman" w:cs="Times New Roman"/>
                <w:sz w:val="20"/>
                <w:szCs w:val="20"/>
              </w:rPr>
            </w:pPr>
            <w:proofErr w:type="spellStart"/>
            <w:r w:rsidRPr="00AB4B2B">
              <w:rPr>
                <w:rFonts w:ascii="Times New Roman" w:eastAsia="Times New Roman" w:hAnsi="Times New Roman" w:cs="Times New Roman"/>
                <w:sz w:val="20"/>
                <w:szCs w:val="20"/>
              </w:rPr>
              <w:t>Dumpių</w:t>
            </w:r>
            <w:proofErr w:type="spellEnd"/>
            <w:r w:rsidRPr="00AB4B2B">
              <w:rPr>
                <w:rFonts w:ascii="Times New Roman" w:eastAsia="Times New Roman" w:hAnsi="Times New Roman" w:cs="Times New Roman"/>
                <w:sz w:val="20"/>
                <w:szCs w:val="20"/>
              </w:rPr>
              <w:t xml:space="preserve"> k., Klaipėdos r.</w:t>
            </w:r>
          </w:p>
        </w:tc>
      </w:tr>
    </w:tbl>
    <w:p w14:paraId="4B2AADA5" w14:textId="77777777" w:rsidR="00F307EE" w:rsidRPr="00687E8D" w:rsidRDefault="00F307EE" w:rsidP="00C1686E">
      <w:pPr>
        <w:spacing w:after="0"/>
        <w:rPr>
          <w:rFonts w:ascii="Times New Roman" w:eastAsia="Calibri" w:hAnsi="Times New Roman" w:cs="Times New Roman"/>
          <w:sz w:val="24"/>
          <w:szCs w:val="24"/>
          <w:lang w:eastAsia="en-US"/>
        </w:rPr>
      </w:pPr>
    </w:p>
    <w:p w14:paraId="3F5460F1" w14:textId="77777777" w:rsidR="00F307EE" w:rsidRPr="00687E8D" w:rsidRDefault="00F307EE" w:rsidP="00C1686E">
      <w:pPr>
        <w:numPr>
          <w:ilvl w:val="0"/>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Informacija apie Perkančiosios organizacijos turto adresais esančias apsaugos ir priešgaisrines sistemas: </w:t>
      </w:r>
    </w:p>
    <w:p w14:paraId="5E0BD7F1" w14:textId="2A06A3CF" w:rsidR="00E71023" w:rsidRPr="00E71023" w:rsidRDefault="00E71023" w:rsidP="00C1686E">
      <w:pPr>
        <w:numPr>
          <w:ilvl w:val="1"/>
          <w:numId w:val="1"/>
        </w:numPr>
        <w:spacing w:after="0"/>
        <w:ind w:left="284" w:firstLine="418"/>
        <w:jc w:val="both"/>
        <w:rPr>
          <w:rFonts w:ascii="Times New Roman" w:eastAsiaTheme="minorHAnsi" w:hAnsi="Times New Roman" w:cs="Times New Roman"/>
          <w:sz w:val="28"/>
          <w:szCs w:val="28"/>
        </w:rPr>
      </w:pPr>
      <w:r w:rsidRPr="00E71023">
        <w:rPr>
          <w:rFonts w:ascii="Times New Roman" w:hAnsi="Times New Roman" w:cs="Times New Roman"/>
          <w:sz w:val="24"/>
          <w:szCs w:val="24"/>
        </w:rPr>
        <w:t xml:space="preserve">Pagrindinis sąvartynas ir atliekų apdorojimo padalinys - Ketvergių g. 2 </w:t>
      </w:r>
      <w:proofErr w:type="spellStart"/>
      <w:r w:rsidRPr="00E71023">
        <w:rPr>
          <w:rFonts w:ascii="Times New Roman" w:hAnsi="Times New Roman" w:cs="Times New Roman"/>
          <w:sz w:val="24"/>
          <w:szCs w:val="24"/>
        </w:rPr>
        <w:t>Dumpių</w:t>
      </w:r>
      <w:proofErr w:type="spellEnd"/>
      <w:r w:rsidRPr="00E71023">
        <w:rPr>
          <w:rFonts w:ascii="Times New Roman" w:hAnsi="Times New Roman" w:cs="Times New Roman"/>
          <w:sz w:val="24"/>
          <w:szCs w:val="24"/>
        </w:rPr>
        <w:t xml:space="preserve"> k., Klaipėdos r.</w:t>
      </w:r>
      <w:r w:rsidR="00D60F80">
        <w:rPr>
          <w:rFonts w:ascii="Times New Roman" w:hAnsi="Times New Roman" w:cs="Times New Roman"/>
          <w:sz w:val="24"/>
          <w:szCs w:val="24"/>
        </w:rPr>
        <w:t xml:space="preserve"> </w:t>
      </w:r>
      <w:r w:rsidRPr="00E71023">
        <w:rPr>
          <w:rFonts w:ascii="Times New Roman" w:hAnsi="Times New Roman" w:cs="Times New Roman"/>
          <w:sz w:val="24"/>
          <w:szCs w:val="24"/>
        </w:rPr>
        <w:t>Priešgaisrinė signalizacija - priešgaisrinė ir turtinė signalizacija 24 val. per parą / 7 d. per savaitę. Saugos tarnyba: UAB „G4S“.</w:t>
      </w:r>
    </w:p>
    <w:p w14:paraId="07681923" w14:textId="77777777" w:rsidR="00E71023" w:rsidRPr="00E71023"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Dyzelinis generatorius/ siurblys – YRA.</w:t>
      </w:r>
    </w:p>
    <w:p w14:paraId="3F990C5C" w14:textId="77777777" w:rsidR="00E71023" w:rsidRPr="00E71023"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Priešgaisriniai čiaupai – įrengti visuose pastatuose ir teritorijoje.</w:t>
      </w:r>
    </w:p>
    <w:p w14:paraId="6D7C0B8C" w14:textId="77777777" w:rsidR="00E71023" w:rsidRPr="00E71023"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Hidrantai – visoje teritorijoje.</w:t>
      </w:r>
    </w:p>
    <w:p w14:paraId="4AD3E9CD" w14:textId="77777777" w:rsidR="00E71023" w:rsidRPr="00E71023"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Vandens tiekimas – lietaus ir išvalytų nuotekų rezervuaras.</w:t>
      </w:r>
    </w:p>
    <w:p w14:paraId="3EBD45B3" w14:textId="77777777" w:rsidR="00E71023" w:rsidRPr="00E71023"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Gesintuvai – yra.</w:t>
      </w:r>
    </w:p>
    <w:p w14:paraId="7E27B0E6" w14:textId="77777777" w:rsidR="00E71023" w:rsidRPr="00E71023"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Artimiausia gaisrinė – Apie 8  km (Klaipėdos LEZ).</w:t>
      </w:r>
    </w:p>
    <w:p w14:paraId="53BA75B1" w14:textId="77777777" w:rsidR="00E71023" w:rsidRPr="00E71023"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Tvora – pilnai aptverta teritorija.</w:t>
      </w:r>
    </w:p>
    <w:p w14:paraId="5868AF88" w14:textId="77777777" w:rsidR="00D60F80" w:rsidRDefault="00E71023" w:rsidP="00C1686E">
      <w:pPr>
        <w:numPr>
          <w:ilvl w:val="1"/>
          <w:numId w:val="1"/>
        </w:numPr>
        <w:spacing w:after="0"/>
        <w:ind w:left="284" w:firstLine="283"/>
        <w:jc w:val="both"/>
        <w:rPr>
          <w:rFonts w:ascii="Times New Roman" w:hAnsi="Times New Roman" w:cs="Times New Roman"/>
          <w:sz w:val="24"/>
          <w:szCs w:val="24"/>
        </w:rPr>
      </w:pPr>
      <w:r w:rsidRPr="00E71023">
        <w:rPr>
          <w:rFonts w:ascii="Times New Roman" w:hAnsi="Times New Roman" w:cs="Times New Roman"/>
          <w:sz w:val="24"/>
          <w:szCs w:val="24"/>
        </w:rPr>
        <w:t>Apšvietimas – pilnai apšviesta teritorija.</w:t>
      </w:r>
    </w:p>
    <w:p w14:paraId="04B40DBB" w14:textId="64BD9777" w:rsidR="00E71023" w:rsidRPr="00D60F80" w:rsidRDefault="00E71023" w:rsidP="00C1686E">
      <w:pPr>
        <w:numPr>
          <w:ilvl w:val="1"/>
          <w:numId w:val="1"/>
        </w:numPr>
        <w:spacing w:after="0"/>
        <w:ind w:left="284" w:firstLine="283"/>
        <w:jc w:val="both"/>
        <w:rPr>
          <w:rFonts w:ascii="Times New Roman" w:hAnsi="Times New Roman" w:cs="Times New Roman"/>
          <w:sz w:val="24"/>
          <w:szCs w:val="24"/>
        </w:rPr>
      </w:pPr>
      <w:proofErr w:type="spellStart"/>
      <w:r w:rsidRPr="00D60F80">
        <w:rPr>
          <w:rFonts w:ascii="Times New Roman" w:hAnsi="Times New Roman" w:cs="Times New Roman"/>
          <w:sz w:val="24"/>
          <w:szCs w:val="24"/>
        </w:rPr>
        <w:t>Video</w:t>
      </w:r>
      <w:proofErr w:type="spellEnd"/>
      <w:r w:rsidRPr="00D60F80">
        <w:rPr>
          <w:rFonts w:ascii="Times New Roman" w:hAnsi="Times New Roman" w:cs="Times New Roman"/>
          <w:sz w:val="24"/>
          <w:szCs w:val="24"/>
        </w:rPr>
        <w:t xml:space="preserve"> kameros – įrengtos visoje teritorijoje, </w:t>
      </w:r>
      <w:proofErr w:type="spellStart"/>
      <w:r w:rsidRPr="00D60F80">
        <w:rPr>
          <w:rFonts w:ascii="Times New Roman" w:hAnsi="Times New Roman" w:cs="Times New Roman"/>
          <w:sz w:val="24"/>
          <w:szCs w:val="24"/>
        </w:rPr>
        <w:t>video</w:t>
      </w:r>
      <w:proofErr w:type="spellEnd"/>
      <w:r w:rsidRPr="00D60F80">
        <w:rPr>
          <w:rFonts w:ascii="Times New Roman" w:hAnsi="Times New Roman" w:cs="Times New Roman"/>
          <w:sz w:val="24"/>
          <w:szCs w:val="24"/>
        </w:rPr>
        <w:t xml:space="preserve"> stebėjimas 24/7. </w:t>
      </w:r>
    </w:p>
    <w:p w14:paraId="03EF7028" w14:textId="77777777" w:rsidR="00F307EE" w:rsidRDefault="00F307EE" w:rsidP="00C1686E">
      <w:pPr>
        <w:spacing w:after="0"/>
        <w:jc w:val="both"/>
        <w:rPr>
          <w:rFonts w:ascii="Times New Roman" w:eastAsia="Times New Roman" w:hAnsi="Times New Roman" w:cs="Times New Roman"/>
          <w:color w:val="000000"/>
          <w:kern w:val="28"/>
          <w:sz w:val="24"/>
          <w:szCs w:val="24"/>
          <w:lang w:eastAsia="en-US"/>
        </w:rPr>
      </w:pPr>
    </w:p>
    <w:p w14:paraId="429E6C75"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5038C2DB"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63F3AAD2"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4485D803"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2DCD50C8"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0C63733D"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2381BECF"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68E36650"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7BA6CE82"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333D1D1C"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49F1B25B" w14:textId="77777777" w:rsidR="00CB6593" w:rsidRPr="00687E8D" w:rsidRDefault="00CB6593" w:rsidP="00CB6593">
      <w:pPr>
        <w:shd w:val="clear" w:color="auto" w:fill="D9D9D9"/>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TURTO DRAUDIMO PASLAUG</w:t>
      </w:r>
      <w:r>
        <w:rPr>
          <w:rFonts w:ascii="Times New Roman" w:eastAsia="Times New Roman" w:hAnsi="Times New Roman" w:cs="Times New Roman"/>
          <w:b/>
          <w:color w:val="000000"/>
          <w:kern w:val="28"/>
          <w:sz w:val="24"/>
          <w:szCs w:val="24"/>
          <w:lang w:eastAsia="en-US"/>
        </w:rPr>
        <w:t>Ų</w:t>
      </w:r>
      <w:r w:rsidRPr="00687E8D">
        <w:rPr>
          <w:rFonts w:ascii="Times New Roman" w:eastAsia="Times New Roman" w:hAnsi="Times New Roman" w:cs="Times New Roman"/>
          <w:b/>
          <w:color w:val="000000"/>
          <w:kern w:val="28"/>
          <w:sz w:val="24"/>
          <w:szCs w:val="24"/>
          <w:lang w:eastAsia="en-US"/>
        </w:rPr>
        <w:t xml:space="preserve"> </w:t>
      </w:r>
    </w:p>
    <w:p w14:paraId="5854221A" w14:textId="77777777" w:rsidR="00CB6593" w:rsidRPr="00687E8D" w:rsidRDefault="00CB6593" w:rsidP="00CB6593">
      <w:pPr>
        <w:shd w:val="clear" w:color="auto" w:fill="D9D9D9"/>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TECHNINĖ SPECIFIKACIJA</w:t>
      </w:r>
    </w:p>
    <w:p w14:paraId="488F09DA" w14:textId="77777777" w:rsidR="00CB6593" w:rsidRDefault="00CB6593" w:rsidP="00C1686E">
      <w:pPr>
        <w:spacing w:after="0"/>
        <w:jc w:val="both"/>
        <w:rPr>
          <w:rFonts w:ascii="Times New Roman" w:eastAsia="Times New Roman" w:hAnsi="Times New Roman" w:cs="Times New Roman"/>
          <w:color w:val="000000"/>
          <w:kern w:val="28"/>
          <w:sz w:val="24"/>
          <w:szCs w:val="24"/>
          <w:lang w:eastAsia="en-US"/>
        </w:rPr>
      </w:pPr>
    </w:p>
    <w:p w14:paraId="6FFCA277" w14:textId="77777777" w:rsidR="00CB6593" w:rsidRPr="00687E8D" w:rsidRDefault="00CB6593" w:rsidP="00C1686E">
      <w:pPr>
        <w:spacing w:after="0"/>
        <w:jc w:val="both"/>
        <w:rPr>
          <w:rFonts w:ascii="Times New Roman" w:eastAsia="Times New Roman" w:hAnsi="Times New Roman" w:cs="Times New Roman"/>
          <w:color w:val="000000"/>
          <w:kern w:val="28"/>
          <w:sz w:val="24"/>
          <w:szCs w:val="24"/>
          <w:lang w:eastAsia="en-US"/>
        </w:rPr>
      </w:pPr>
    </w:p>
    <w:p w14:paraId="7EF4AE75" w14:textId="77777777" w:rsidR="00CB6593" w:rsidRDefault="00F307EE" w:rsidP="00C1686E">
      <w:pPr>
        <w:spacing w:after="0"/>
        <w:jc w:val="center"/>
        <w:rPr>
          <w:rFonts w:ascii="Times New Roman" w:eastAsia="Times New Roman" w:hAnsi="Times New Roman" w:cs="Times New Roman"/>
          <w:b/>
          <w:bCs/>
          <w:sz w:val="24"/>
          <w:szCs w:val="24"/>
        </w:rPr>
      </w:pPr>
      <w:r w:rsidRPr="00F307EE">
        <w:rPr>
          <w:rFonts w:ascii="Times New Roman" w:eastAsia="Times New Roman" w:hAnsi="Times New Roman" w:cs="Times New Roman"/>
          <w:b/>
          <w:bCs/>
          <w:sz w:val="24"/>
          <w:szCs w:val="24"/>
        </w:rPr>
        <w:t>I</w:t>
      </w:r>
      <w:r w:rsidR="00EB33AF">
        <w:rPr>
          <w:rFonts w:ascii="Times New Roman" w:eastAsia="Times New Roman" w:hAnsi="Times New Roman" w:cs="Times New Roman"/>
          <w:b/>
          <w:bCs/>
          <w:sz w:val="24"/>
          <w:szCs w:val="24"/>
        </w:rPr>
        <w:t>I</w:t>
      </w:r>
      <w:r w:rsidRPr="00F307EE">
        <w:rPr>
          <w:rFonts w:ascii="Times New Roman" w:eastAsia="Times New Roman" w:hAnsi="Times New Roman" w:cs="Times New Roman"/>
          <w:b/>
          <w:bCs/>
          <w:sz w:val="24"/>
          <w:szCs w:val="24"/>
        </w:rPr>
        <w:t xml:space="preserve"> PIRKIMO DALIS. </w:t>
      </w:r>
    </w:p>
    <w:p w14:paraId="19FAF795" w14:textId="68D4F581" w:rsidR="00F307EE" w:rsidRPr="00F307EE" w:rsidRDefault="00F307EE" w:rsidP="00C1686E">
      <w:pPr>
        <w:spacing w:after="0"/>
        <w:jc w:val="center"/>
        <w:rPr>
          <w:rFonts w:ascii="Times New Roman" w:eastAsia="Times New Roman" w:hAnsi="Times New Roman" w:cs="Times New Roman"/>
          <w:b/>
          <w:bCs/>
          <w:sz w:val="24"/>
          <w:szCs w:val="24"/>
        </w:rPr>
      </w:pPr>
      <w:r w:rsidRPr="00F307EE">
        <w:rPr>
          <w:rFonts w:ascii="Times New Roman" w:eastAsia="Times New Roman" w:hAnsi="Times New Roman" w:cs="Times New Roman"/>
          <w:b/>
          <w:bCs/>
          <w:sz w:val="24"/>
          <w:szCs w:val="24"/>
        </w:rPr>
        <w:t>Aikštelių</w:t>
      </w:r>
      <w:r w:rsidR="001A2AA0">
        <w:rPr>
          <w:rFonts w:ascii="Times New Roman" w:eastAsia="Times New Roman" w:hAnsi="Times New Roman" w:cs="Times New Roman"/>
          <w:b/>
          <w:bCs/>
          <w:sz w:val="24"/>
          <w:szCs w:val="24"/>
        </w:rPr>
        <w:t>, administracijos ir saulės elektrinių</w:t>
      </w:r>
      <w:r w:rsidRPr="00F307EE">
        <w:rPr>
          <w:rFonts w:ascii="Times New Roman" w:eastAsia="Times New Roman" w:hAnsi="Times New Roman" w:cs="Times New Roman"/>
          <w:b/>
          <w:bCs/>
          <w:sz w:val="24"/>
          <w:szCs w:val="24"/>
        </w:rPr>
        <w:t xml:space="preserve"> turto draudimas</w:t>
      </w:r>
    </w:p>
    <w:p w14:paraId="4BF8D124" w14:textId="77777777" w:rsidR="00F307EE" w:rsidRPr="00F307EE" w:rsidRDefault="00F307EE" w:rsidP="00C1686E">
      <w:pPr>
        <w:spacing w:after="0"/>
        <w:jc w:val="center"/>
        <w:rPr>
          <w:rFonts w:ascii="Times New Roman" w:eastAsia="Times New Roman" w:hAnsi="Times New Roman" w:cs="Times New Roman"/>
          <w:b/>
          <w:bCs/>
          <w:sz w:val="24"/>
          <w:szCs w:val="24"/>
        </w:rPr>
      </w:pPr>
    </w:p>
    <w:p w14:paraId="7A297030" w14:textId="77777777" w:rsidR="00EB33AF" w:rsidRPr="00F2649F" w:rsidRDefault="00EB33AF" w:rsidP="00C1686E">
      <w:pPr>
        <w:numPr>
          <w:ilvl w:val="0"/>
          <w:numId w:val="4"/>
        </w:numPr>
        <w:autoSpaceDE w:val="0"/>
        <w:autoSpaceDN w:val="0"/>
        <w:adjustRightInd w:val="0"/>
        <w:spacing w:after="0"/>
        <w:ind w:left="142" w:firstLine="850"/>
        <w:contextualSpacing/>
        <w:jc w:val="both"/>
        <w:rPr>
          <w:rFonts w:ascii="Times New Roman" w:eastAsia="Times New Roman" w:hAnsi="Times New Roman" w:cs="Times New Roman"/>
          <w:bCs/>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Pirkimo objektas </w:t>
      </w:r>
      <w:r w:rsidRPr="00687E8D">
        <w:rPr>
          <w:rFonts w:ascii="Times New Roman" w:eastAsia="Times New Roman" w:hAnsi="Times New Roman" w:cs="Times New Roman"/>
          <w:b/>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xml:space="preserve"> perkančiosios organizacijos </w:t>
      </w:r>
      <w:r w:rsidRPr="00687E8D">
        <w:rPr>
          <w:rFonts w:ascii="Times New Roman" w:eastAsia="Calibri" w:hAnsi="Times New Roman" w:cs="Times New Roman"/>
          <w:color w:val="000000"/>
          <w:kern w:val="28"/>
          <w:sz w:val="24"/>
          <w:szCs w:val="24"/>
          <w:lang w:eastAsia="en-US"/>
        </w:rPr>
        <w:t>turto draudimo paslaugos</w:t>
      </w:r>
      <w:r w:rsidRPr="00687E8D">
        <w:rPr>
          <w:rFonts w:ascii="Times New Roman" w:eastAsia="Times New Roman" w:hAnsi="Times New Roman" w:cs="Times New Roman"/>
          <w:color w:val="000000"/>
          <w:kern w:val="28"/>
          <w:sz w:val="24"/>
          <w:szCs w:val="24"/>
          <w:lang w:eastAsia="en-US"/>
        </w:rPr>
        <w:t xml:space="preserve">  (toliau - draudimas).</w:t>
      </w:r>
      <w:r w:rsidRPr="00687E8D">
        <w:rPr>
          <w:rFonts w:ascii="Times New Roman" w:eastAsia="Times New Roman" w:hAnsi="Times New Roman" w:cs="Times New Roman"/>
          <w:b/>
          <w:color w:val="000000"/>
          <w:kern w:val="28"/>
          <w:sz w:val="24"/>
          <w:szCs w:val="24"/>
          <w:lang w:eastAsia="en-US"/>
        </w:rPr>
        <w:t xml:space="preserve"> </w:t>
      </w:r>
      <w:r w:rsidRPr="00F2649F">
        <w:rPr>
          <w:rFonts w:ascii="Times New Roman" w:eastAsia="Times New Roman" w:hAnsi="Times New Roman" w:cs="Times New Roman"/>
          <w:bCs/>
          <w:color w:val="000000"/>
          <w:kern w:val="28"/>
          <w:sz w:val="24"/>
          <w:szCs w:val="24"/>
          <w:lang w:eastAsia="en-US"/>
        </w:rPr>
        <w:t>Draudimo paslaugų sutartis bus sudaroma tarpininkaujat UADBB Aon Baltic, į. k. 110591289, su kuria perkančioji organizacija yra sudariusi brokerio paslaugų teikimo (bendradarbiavimo) sutartį.  Kontaktinis asmuo Gintaras Ciganas, Alytaus regiono vadovas Verslo klientų departamentas, S. Dariaus ir S. Girėno g. 9, Alytus, mob. tel. +37068656164, el. p. gintaras.ciganas@aon.lt</w:t>
      </w:r>
    </w:p>
    <w:p w14:paraId="22C1E773" w14:textId="057D0BC5" w:rsidR="00EB33AF" w:rsidRPr="00687E8D" w:rsidRDefault="00EB33AF" w:rsidP="00C1686E">
      <w:pPr>
        <w:numPr>
          <w:ilvl w:val="0"/>
          <w:numId w:val="4"/>
        </w:numPr>
        <w:autoSpaceDE w:val="0"/>
        <w:autoSpaceDN w:val="0"/>
        <w:adjustRightInd w:val="0"/>
        <w:spacing w:after="0"/>
        <w:ind w:left="142" w:firstLine="850"/>
        <w:contextualSpacing/>
        <w:jc w:val="both"/>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color w:val="000000"/>
          <w:kern w:val="28"/>
          <w:sz w:val="24"/>
          <w:szCs w:val="24"/>
        </w:rPr>
        <w:t>Perkančioji organizacija numato apdrausti turtą: nekilnojamąjį turtą, kilnojamą turtą bei numatomas investicijas</w:t>
      </w:r>
      <w:r w:rsidR="005C4305">
        <w:rPr>
          <w:rFonts w:ascii="Times New Roman" w:eastAsia="Times New Roman" w:hAnsi="Times New Roman" w:cs="Times New Roman"/>
          <w:color w:val="000000"/>
          <w:kern w:val="28"/>
          <w:sz w:val="24"/>
          <w:szCs w:val="24"/>
        </w:rPr>
        <w:t>.</w:t>
      </w:r>
    </w:p>
    <w:p w14:paraId="53A7E7F7" w14:textId="3D9F75E3" w:rsidR="00F307EE" w:rsidRPr="00F307EE" w:rsidRDefault="00F307EE" w:rsidP="00C1686E">
      <w:pPr>
        <w:numPr>
          <w:ilvl w:val="0"/>
          <w:numId w:val="4"/>
        </w:numPr>
        <w:tabs>
          <w:tab w:val="left" w:pos="1276"/>
        </w:tabs>
        <w:spacing w:after="0"/>
        <w:ind w:left="0" w:firstLine="850"/>
        <w:jc w:val="both"/>
        <w:rPr>
          <w:rFonts w:ascii="Times New Roman" w:eastAsia="Times New Roman" w:hAnsi="Times New Roman" w:cs="Times New Roman"/>
          <w:sz w:val="24"/>
          <w:szCs w:val="24"/>
        </w:rPr>
      </w:pPr>
      <w:r w:rsidRPr="00F307EE">
        <w:rPr>
          <w:rFonts w:ascii="Times New Roman" w:eastAsia="Calibri" w:hAnsi="Times New Roman" w:cs="Times New Roman"/>
          <w:sz w:val="24"/>
          <w:szCs w:val="24"/>
          <w:lang w:eastAsia="en-US"/>
        </w:rPr>
        <w:t>Draudimo sutarties įsigalioj</w:t>
      </w:r>
      <w:r w:rsidR="005C4305">
        <w:rPr>
          <w:rFonts w:ascii="Times New Roman" w:eastAsia="Calibri" w:hAnsi="Times New Roman" w:cs="Times New Roman"/>
          <w:sz w:val="24"/>
          <w:szCs w:val="24"/>
          <w:lang w:eastAsia="en-US"/>
        </w:rPr>
        <w:t>a draudimo poliso išdavimo dieną.</w:t>
      </w:r>
    </w:p>
    <w:p w14:paraId="6B7AC1F9" w14:textId="77777777" w:rsidR="00F307EE" w:rsidRPr="00F307EE" w:rsidRDefault="00F307EE" w:rsidP="00C1686E">
      <w:pPr>
        <w:numPr>
          <w:ilvl w:val="0"/>
          <w:numId w:val="4"/>
        </w:numPr>
        <w:tabs>
          <w:tab w:val="left" w:pos="1276"/>
        </w:tabs>
        <w:spacing w:after="0"/>
        <w:ind w:left="0" w:firstLine="850"/>
        <w:jc w:val="both"/>
        <w:rPr>
          <w:rFonts w:ascii="Times New Roman" w:eastAsia="Times New Roman" w:hAnsi="Times New Roman" w:cs="Times New Roman"/>
          <w:sz w:val="24"/>
          <w:szCs w:val="24"/>
          <w:lang w:eastAsia="en-US"/>
        </w:rPr>
      </w:pPr>
      <w:r w:rsidRPr="00F307EE">
        <w:rPr>
          <w:rFonts w:ascii="Times New Roman" w:eastAsia="Times New Roman" w:hAnsi="Times New Roman" w:cs="Times New Roman"/>
          <w:sz w:val="24"/>
          <w:szCs w:val="24"/>
          <w:lang w:eastAsia="en-US"/>
        </w:rPr>
        <w:t xml:space="preserve">Reikalavimai turto draudimui: </w:t>
      </w:r>
    </w:p>
    <w:p w14:paraId="5F706617" w14:textId="77777777" w:rsidR="00F307EE" w:rsidRPr="00F307EE" w:rsidRDefault="00F307EE" w:rsidP="00C1686E">
      <w:pPr>
        <w:numPr>
          <w:ilvl w:val="1"/>
          <w:numId w:val="4"/>
        </w:numPr>
        <w:tabs>
          <w:tab w:val="left" w:pos="284"/>
          <w:tab w:val="left" w:pos="1276"/>
        </w:tabs>
        <w:spacing w:after="0"/>
        <w:ind w:left="0" w:firstLine="850"/>
        <w:jc w:val="both"/>
        <w:rPr>
          <w:rFonts w:ascii="Times New Roman" w:eastAsia="Times New Roman" w:hAnsi="Times New Roman" w:cs="Times New Roman"/>
          <w:sz w:val="24"/>
          <w:szCs w:val="24"/>
          <w:lang w:eastAsia="en-US"/>
        </w:rPr>
      </w:pPr>
      <w:r w:rsidRPr="00F307EE">
        <w:rPr>
          <w:rFonts w:ascii="Times New Roman" w:eastAsia="Times New Roman" w:hAnsi="Times New Roman" w:cs="Times New Roman"/>
          <w:sz w:val="24"/>
          <w:szCs w:val="24"/>
          <w:lang w:eastAsia="en-US"/>
        </w:rPr>
        <w:t>Draudžiamasis įvykis yra apdrausto turto sunaikinimas, sugadinimas ir/ar praradimas:</w:t>
      </w:r>
    </w:p>
    <w:p w14:paraId="76096B46" w14:textId="77777777" w:rsidR="00F307EE" w:rsidRPr="00F307EE" w:rsidRDefault="00F307EE" w:rsidP="00C1686E">
      <w:pPr>
        <w:numPr>
          <w:ilvl w:val="2"/>
          <w:numId w:val="4"/>
        </w:numPr>
        <w:tabs>
          <w:tab w:val="left" w:pos="1560"/>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dėl bet kokių atsitikimų (visų rizikų draudimo variantas), staiga ir netikėtai įvykusių draudimo apsaugos galiojimo metu, išskyrus atsitikimus, nurodytus kaip nedraudžiamieji įvykiai Draudiko standartinėse draudimo taisyklėse</w:t>
      </w:r>
      <w:r w:rsidRPr="00F307EE">
        <w:rPr>
          <w:rFonts w:ascii="Times New Roman" w:eastAsia="Times New Roman" w:hAnsi="Times New Roman" w:cs="Times New Roman"/>
          <w:sz w:val="24"/>
          <w:szCs w:val="24"/>
        </w:rPr>
        <w:t>.</w:t>
      </w:r>
    </w:p>
    <w:p w14:paraId="62656459" w14:textId="77777777" w:rsidR="00F307EE" w:rsidRPr="00F307EE" w:rsidRDefault="00F307EE" w:rsidP="00C1686E">
      <w:pPr>
        <w:numPr>
          <w:ilvl w:val="2"/>
          <w:numId w:val="4"/>
        </w:numPr>
        <w:spacing w:after="0"/>
        <w:ind w:left="0" w:firstLine="709"/>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 xml:space="preserve">dėl nekilnojamo ir bet kurio kilnojamojo turto stiklo dūžio; </w:t>
      </w:r>
    </w:p>
    <w:p w14:paraId="66C7975A" w14:textId="77777777" w:rsidR="00F307EE" w:rsidRPr="00F307EE" w:rsidRDefault="00F307EE" w:rsidP="00C1686E">
      <w:pPr>
        <w:numPr>
          <w:ilvl w:val="2"/>
          <w:numId w:val="4"/>
        </w:numPr>
        <w:tabs>
          <w:tab w:val="left" w:pos="1560"/>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Arial" w:hAnsi="Times New Roman" w:cs="Times New Roman"/>
          <w:sz w:val="24"/>
          <w:szCs w:val="24"/>
        </w:rPr>
        <w:t xml:space="preserve">dėl įtampos svyravimų. Įtampos svyravimai – per aukšta, per žema įtampa ar jos svyravimai, įžeminimo pažeidimas, nuo draudėjo nepriklausantis elektros srovės dingimas, netiesioginė žaibo iškrova. Draudimo išmoka pagal šią sąlygą ribojama: </w:t>
      </w:r>
    </w:p>
    <w:p w14:paraId="12063C8D" w14:textId="3A9F4352" w:rsidR="00F307EE" w:rsidRPr="00F307EE" w:rsidRDefault="00F307EE" w:rsidP="00C1686E">
      <w:pPr>
        <w:numPr>
          <w:ilvl w:val="3"/>
          <w:numId w:val="4"/>
        </w:numPr>
        <w:tabs>
          <w:tab w:val="left" w:pos="1276"/>
          <w:tab w:val="left" w:pos="1701"/>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Arial" w:hAnsi="Times New Roman" w:cs="Times New Roman"/>
          <w:sz w:val="24"/>
          <w:szCs w:val="24"/>
        </w:rPr>
        <w:t xml:space="preserve"> nekilnojamam turtui 50</w:t>
      </w:r>
      <w:r w:rsidR="005C4305">
        <w:rPr>
          <w:rFonts w:ascii="Times New Roman" w:eastAsia="Arial" w:hAnsi="Times New Roman" w:cs="Times New Roman"/>
          <w:sz w:val="24"/>
          <w:szCs w:val="24"/>
        </w:rPr>
        <w:t> </w:t>
      </w:r>
      <w:r w:rsidRPr="00F307EE">
        <w:rPr>
          <w:rFonts w:ascii="Times New Roman" w:eastAsia="Arial" w:hAnsi="Times New Roman" w:cs="Times New Roman"/>
          <w:sz w:val="24"/>
          <w:szCs w:val="24"/>
        </w:rPr>
        <w:t>000</w:t>
      </w:r>
      <w:r w:rsidR="005C4305">
        <w:rPr>
          <w:rFonts w:ascii="Times New Roman" w:eastAsia="Arial" w:hAnsi="Times New Roman" w:cs="Times New Roman"/>
          <w:sz w:val="24"/>
          <w:szCs w:val="24"/>
        </w:rPr>
        <w:t>,00</w:t>
      </w:r>
      <w:r w:rsidRPr="00F307EE">
        <w:rPr>
          <w:rFonts w:ascii="Times New Roman" w:eastAsia="Arial" w:hAnsi="Times New Roman" w:cs="Times New Roman"/>
          <w:sz w:val="24"/>
          <w:szCs w:val="24"/>
        </w:rPr>
        <w:t xml:space="preserve"> EUR draudimo suma,</w:t>
      </w:r>
    </w:p>
    <w:p w14:paraId="40756230" w14:textId="608F6F78" w:rsidR="002E6651" w:rsidRDefault="00F307EE" w:rsidP="00C1686E">
      <w:pPr>
        <w:numPr>
          <w:ilvl w:val="3"/>
          <w:numId w:val="4"/>
        </w:numPr>
        <w:tabs>
          <w:tab w:val="left" w:pos="1276"/>
          <w:tab w:val="left" w:pos="1701"/>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Arial" w:hAnsi="Times New Roman" w:cs="Times New Roman"/>
          <w:sz w:val="24"/>
          <w:szCs w:val="24"/>
        </w:rPr>
        <w:t xml:space="preserve"> kilnojamam turtui 50</w:t>
      </w:r>
      <w:r w:rsidR="005C4305">
        <w:rPr>
          <w:rFonts w:ascii="Times New Roman" w:eastAsia="Arial" w:hAnsi="Times New Roman" w:cs="Times New Roman"/>
          <w:sz w:val="24"/>
          <w:szCs w:val="24"/>
        </w:rPr>
        <w:t> </w:t>
      </w:r>
      <w:r w:rsidRPr="00F307EE">
        <w:rPr>
          <w:rFonts w:ascii="Times New Roman" w:eastAsia="Arial" w:hAnsi="Times New Roman" w:cs="Times New Roman"/>
          <w:sz w:val="24"/>
          <w:szCs w:val="24"/>
        </w:rPr>
        <w:t>000</w:t>
      </w:r>
      <w:r w:rsidR="005C4305">
        <w:rPr>
          <w:rFonts w:ascii="Times New Roman" w:eastAsia="Arial" w:hAnsi="Times New Roman" w:cs="Times New Roman"/>
          <w:sz w:val="24"/>
          <w:szCs w:val="24"/>
        </w:rPr>
        <w:t>,00</w:t>
      </w:r>
      <w:r w:rsidRPr="00F307EE">
        <w:rPr>
          <w:rFonts w:ascii="Times New Roman" w:eastAsia="Arial" w:hAnsi="Times New Roman" w:cs="Times New Roman"/>
          <w:sz w:val="24"/>
          <w:szCs w:val="24"/>
        </w:rPr>
        <w:t xml:space="preserve"> EUR draudimo suma.</w:t>
      </w:r>
    </w:p>
    <w:p w14:paraId="03E9645F" w14:textId="77777777" w:rsidR="00F307EE" w:rsidRPr="00F307EE" w:rsidRDefault="00F307EE" w:rsidP="00C1686E">
      <w:pPr>
        <w:numPr>
          <w:ilvl w:val="1"/>
          <w:numId w:val="4"/>
        </w:numPr>
        <w:tabs>
          <w:tab w:val="left" w:pos="284"/>
          <w:tab w:val="left" w:pos="1276"/>
        </w:tabs>
        <w:spacing w:after="0"/>
        <w:ind w:left="0" w:firstLine="850"/>
        <w:jc w:val="both"/>
        <w:rPr>
          <w:rFonts w:ascii="Times New Roman" w:eastAsia="Times New Roman" w:hAnsi="Times New Roman" w:cs="Times New Roman"/>
          <w:b/>
          <w:sz w:val="24"/>
          <w:szCs w:val="24"/>
        </w:rPr>
      </w:pPr>
      <w:r w:rsidRPr="00F307EE">
        <w:rPr>
          <w:rFonts w:ascii="Times New Roman" w:eastAsia="Calibri" w:hAnsi="Times New Roman" w:cs="Times New Roman"/>
          <w:sz w:val="24"/>
          <w:szCs w:val="24"/>
          <w:lang w:eastAsia="en-US"/>
        </w:rPr>
        <w:t>Nedraudžiamieji įvykiai nustatomi pagal Draudiko standartines draudimo taisykles, pagal kurias draudžiamas šioje specifikacijoje nurodytas turtas, tačiau negali prieštarauti šių sąlygų</w:t>
      </w:r>
      <w:r w:rsidRPr="00F307EE">
        <w:rPr>
          <w:rFonts w:ascii="Times New Roman" w:eastAsia="Times New Roman" w:hAnsi="Times New Roman" w:cs="Times New Roman"/>
          <w:b/>
          <w:sz w:val="24"/>
          <w:szCs w:val="24"/>
        </w:rPr>
        <w:t xml:space="preserve"> </w:t>
      </w:r>
      <w:r w:rsidRPr="00F307EE">
        <w:rPr>
          <w:rFonts w:ascii="Times New Roman" w:eastAsia="Calibri" w:hAnsi="Times New Roman" w:cs="Times New Roman"/>
          <w:sz w:val="24"/>
          <w:szCs w:val="24"/>
          <w:lang w:eastAsia="en-US"/>
        </w:rPr>
        <w:t>nuostatoms.</w:t>
      </w:r>
    </w:p>
    <w:p w14:paraId="2BBC4916" w14:textId="77777777" w:rsidR="00F307EE" w:rsidRPr="00F307EE" w:rsidRDefault="00F307EE" w:rsidP="00C1686E">
      <w:pPr>
        <w:numPr>
          <w:ilvl w:val="1"/>
          <w:numId w:val="4"/>
        </w:numPr>
        <w:tabs>
          <w:tab w:val="left" w:pos="284"/>
          <w:tab w:val="left" w:pos="1276"/>
        </w:tabs>
        <w:spacing w:after="0"/>
        <w:ind w:left="0" w:firstLine="850"/>
        <w:jc w:val="both"/>
        <w:rPr>
          <w:rFonts w:ascii="Times New Roman" w:eastAsia="Times New Roman" w:hAnsi="Times New Roman" w:cs="Times New Roman"/>
          <w:bCs/>
          <w:sz w:val="24"/>
          <w:szCs w:val="24"/>
        </w:rPr>
      </w:pPr>
      <w:r w:rsidRPr="00F307EE">
        <w:rPr>
          <w:rFonts w:ascii="Times New Roman" w:eastAsia="Times New Roman" w:hAnsi="Times New Roman" w:cs="Times New Roman"/>
          <w:bCs/>
          <w:sz w:val="24"/>
          <w:szCs w:val="24"/>
        </w:rPr>
        <w:t>Draudikas sutinka, kad įvykis yra draudžiamasis, jeigu įvyko:</w:t>
      </w:r>
    </w:p>
    <w:p w14:paraId="714C89C9" w14:textId="77777777" w:rsidR="00F307EE" w:rsidRPr="00F307EE" w:rsidRDefault="00F307EE" w:rsidP="00C1686E">
      <w:pPr>
        <w:numPr>
          <w:ilvl w:val="2"/>
          <w:numId w:val="4"/>
        </w:numPr>
        <w:tabs>
          <w:tab w:val="left" w:pos="284"/>
          <w:tab w:val="left" w:pos="1418"/>
        </w:tabs>
        <w:spacing w:after="0"/>
        <w:ind w:left="0" w:firstLine="850"/>
        <w:jc w:val="both"/>
        <w:rPr>
          <w:rFonts w:ascii="Times New Roman" w:eastAsia="Times New Roman" w:hAnsi="Times New Roman" w:cs="Times New Roman"/>
          <w:bCs/>
          <w:sz w:val="24"/>
          <w:szCs w:val="24"/>
        </w:rPr>
      </w:pPr>
      <w:r w:rsidRPr="00F307EE">
        <w:rPr>
          <w:rFonts w:ascii="Times New Roman" w:eastAsia="Times New Roman" w:hAnsi="Times New Roman" w:cs="Times New Roman"/>
          <w:bCs/>
          <w:sz w:val="24"/>
          <w:szCs w:val="24"/>
        </w:rPr>
        <w:t>dėl užvažiavimo ar atsitrenkimo su paslaugos pirkėjui priklausančia ir/ar draudėjo ar su juo susijusių asmenų valdoma transporto priemone;</w:t>
      </w:r>
    </w:p>
    <w:p w14:paraId="204ED816" w14:textId="77777777" w:rsidR="00F307EE" w:rsidRPr="00F307EE" w:rsidRDefault="00F307EE" w:rsidP="00C1686E">
      <w:pPr>
        <w:numPr>
          <w:ilvl w:val="1"/>
          <w:numId w:val="4"/>
        </w:numPr>
        <w:tabs>
          <w:tab w:val="left" w:pos="1276"/>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Draudžiamo turto vertė - visas turtas draudžiamas atkuriamąja verte – analogiško, t. y. tokios pat paskirties, konstrukcijos, panaudojus tokias pat medžiagas ir įrangą, būdingą tai vietovei naujo statinio atkūrimo vertė, kuri apima statinio pastatymo, įskaitant konstravimą bei projektavimą ir kitas išlaidas.</w:t>
      </w:r>
    </w:p>
    <w:p w14:paraId="0BC48568" w14:textId="77777777" w:rsidR="00F307EE" w:rsidRPr="00F307EE" w:rsidRDefault="00F307EE" w:rsidP="00C1686E">
      <w:pPr>
        <w:numPr>
          <w:ilvl w:val="1"/>
          <w:numId w:val="4"/>
        </w:numPr>
        <w:tabs>
          <w:tab w:val="left" w:pos="1276"/>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 xml:space="preserve">Draudikas sutinka, kad taikoma tokia turto nusidėvėjimo sąlyga: nepriklausomai nuo turto likutinės vertės įmonės balanse, žalos atveju nuostolis atlyginamas netaikant nusidėvėjimo. Siūlomose draudimo sąlygose turi negalioti turto draudimo taisyklių sąlyga dėl turto vertes santykio tarp naujos atkuriamosios ir likutines vertės.  </w:t>
      </w:r>
    </w:p>
    <w:p w14:paraId="0D3EB037" w14:textId="77777777" w:rsidR="00F307EE" w:rsidRPr="00F307EE" w:rsidRDefault="00F307EE" w:rsidP="00C1686E">
      <w:pPr>
        <w:numPr>
          <w:ilvl w:val="1"/>
          <w:numId w:val="4"/>
        </w:numPr>
        <w:tabs>
          <w:tab w:val="left" w:pos="1276"/>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Arial" w:hAnsi="Times New Roman" w:cs="Times New Roman"/>
          <w:sz w:val="24"/>
          <w:szCs w:val="24"/>
        </w:rPr>
        <w:t xml:space="preserve">Draudėjas turi teisę nekilnojamą turtą atstatyti kitokiais konstrukciniais ar technologiniais sprendimais ir medžiagomis nei buvo iki draudžiamojo įvykio, tačiau draudimo išmokos suma negali viršyti sumos, kuri būtų buvusi mokama, jei draudėjas turtą atstatinėtų tokiais pat konstrukciniais sprendimais bei medžiagomis. </w:t>
      </w:r>
    </w:p>
    <w:p w14:paraId="38FAE1C2" w14:textId="77777777" w:rsidR="00F307EE" w:rsidRPr="00F307EE" w:rsidRDefault="00F307EE" w:rsidP="00C1686E">
      <w:pPr>
        <w:numPr>
          <w:ilvl w:val="1"/>
          <w:numId w:val="4"/>
        </w:numPr>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imes New Roman" w:hAnsi="Times New Roman" w:cs="Times New Roman"/>
          <w:sz w:val="24"/>
          <w:szCs w:val="24"/>
        </w:rPr>
        <w:lastRenderedPageBreak/>
        <w:t xml:space="preserve">Besąlyginė išskaita (frančizė): </w:t>
      </w:r>
    </w:p>
    <w:p w14:paraId="0BB396A9" w14:textId="77777777" w:rsidR="00F307EE" w:rsidRPr="00F307EE" w:rsidRDefault="00F307EE" w:rsidP="00C1686E">
      <w:pPr>
        <w:numPr>
          <w:ilvl w:val="2"/>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imes New Roman" w:hAnsi="Times New Roman" w:cs="Times New Roman"/>
          <w:sz w:val="24"/>
          <w:szCs w:val="24"/>
        </w:rPr>
        <w:t>Išskaitos nekilnojamam turtui:</w:t>
      </w:r>
    </w:p>
    <w:p w14:paraId="03A79A4E" w14:textId="0FB9796A" w:rsidR="00F307EE" w:rsidRPr="00F307EE" w:rsidRDefault="00F307EE" w:rsidP="00C1686E">
      <w:pPr>
        <w:numPr>
          <w:ilvl w:val="3"/>
          <w:numId w:val="4"/>
        </w:numPr>
        <w:tabs>
          <w:tab w:val="left" w:pos="1701"/>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heme="minorHAnsi" w:hAnsi="Times New Roman" w:cs="Times New Roman"/>
          <w:sz w:val="24"/>
          <w:szCs w:val="24"/>
          <w:lang w:eastAsia="en-US"/>
        </w:rPr>
        <w:t>pastatų, statinių, patalpų, inžinerinių statinių ir tinklų bei kito nurodyto nekilnojamojo turto išskaita – 1</w:t>
      </w:r>
      <w:r w:rsidR="005C4305">
        <w:rPr>
          <w:rFonts w:ascii="Times New Roman" w:eastAsiaTheme="minorHAnsi" w:hAnsi="Times New Roman" w:cs="Times New Roman"/>
          <w:sz w:val="24"/>
          <w:szCs w:val="24"/>
          <w:lang w:eastAsia="en-US"/>
        </w:rPr>
        <w:t xml:space="preserve"> </w:t>
      </w:r>
      <w:r w:rsidRPr="00F307EE">
        <w:rPr>
          <w:rFonts w:ascii="Times New Roman" w:eastAsiaTheme="minorHAnsi" w:hAnsi="Times New Roman" w:cs="Times New Roman"/>
          <w:sz w:val="24"/>
          <w:szCs w:val="24"/>
          <w:lang w:eastAsia="en-US"/>
        </w:rPr>
        <w:t>000,00 EUR</w:t>
      </w:r>
      <w:r w:rsidR="005C4305">
        <w:rPr>
          <w:rFonts w:ascii="Times New Roman" w:eastAsiaTheme="minorHAnsi" w:hAnsi="Times New Roman" w:cs="Times New Roman"/>
          <w:sz w:val="24"/>
          <w:szCs w:val="24"/>
          <w:lang w:eastAsia="en-US"/>
        </w:rPr>
        <w:t>.</w:t>
      </w:r>
    </w:p>
    <w:p w14:paraId="4FD74BB2" w14:textId="77777777" w:rsidR="00F307EE" w:rsidRPr="00F307EE" w:rsidRDefault="00F307EE" w:rsidP="00C1686E">
      <w:pPr>
        <w:numPr>
          <w:ilvl w:val="2"/>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heme="minorHAnsi" w:hAnsi="Times New Roman" w:cs="Times New Roman"/>
          <w:sz w:val="24"/>
          <w:szCs w:val="24"/>
          <w:lang w:eastAsia="en-US"/>
        </w:rPr>
        <w:t xml:space="preserve">nekilnojamojo turto stiklo dūžio ar skilimo atveju išskaita netaikoma 1 kartą per draudimo apsaugos laikotarpį. </w:t>
      </w:r>
    </w:p>
    <w:p w14:paraId="117FCFB2" w14:textId="77777777" w:rsidR="00F307EE" w:rsidRPr="00F307EE" w:rsidRDefault="00F307EE" w:rsidP="00C1686E">
      <w:pPr>
        <w:numPr>
          <w:ilvl w:val="2"/>
          <w:numId w:val="4"/>
        </w:numPr>
        <w:tabs>
          <w:tab w:val="left" w:pos="1701"/>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imes New Roman" w:hAnsi="Times New Roman" w:cs="Times New Roman"/>
          <w:sz w:val="24"/>
          <w:szCs w:val="24"/>
        </w:rPr>
        <w:t>Išskaitos kilnojamam turtui:</w:t>
      </w:r>
    </w:p>
    <w:p w14:paraId="6F4FA5F2" w14:textId="2FDEC24D" w:rsidR="00F307EE" w:rsidRPr="00F307EE" w:rsidRDefault="00F307EE" w:rsidP="00C1686E">
      <w:pPr>
        <w:numPr>
          <w:ilvl w:val="3"/>
          <w:numId w:val="4"/>
        </w:numPr>
        <w:tabs>
          <w:tab w:val="left" w:pos="1701"/>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heme="minorHAnsi" w:hAnsi="Times New Roman" w:cs="Times New Roman"/>
          <w:sz w:val="24"/>
          <w:szCs w:val="24"/>
          <w:lang w:eastAsia="en-US"/>
        </w:rPr>
        <w:t xml:space="preserve">įrangai </w:t>
      </w:r>
      <w:r w:rsidR="005C4305">
        <w:rPr>
          <w:rFonts w:ascii="Times New Roman" w:eastAsiaTheme="minorHAnsi" w:hAnsi="Times New Roman" w:cs="Times New Roman"/>
          <w:sz w:val="24"/>
          <w:szCs w:val="24"/>
          <w:lang w:eastAsia="en-US"/>
        </w:rPr>
        <w:t>–</w:t>
      </w:r>
      <w:r w:rsidRPr="00F307EE">
        <w:rPr>
          <w:rFonts w:ascii="Times New Roman" w:eastAsiaTheme="minorHAnsi" w:hAnsi="Times New Roman" w:cs="Times New Roman"/>
          <w:sz w:val="24"/>
          <w:szCs w:val="24"/>
          <w:lang w:eastAsia="en-US"/>
        </w:rPr>
        <w:t xml:space="preserve"> 1</w:t>
      </w:r>
      <w:r w:rsidR="005C4305">
        <w:rPr>
          <w:rFonts w:ascii="Times New Roman" w:eastAsiaTheme="minorHAnsi" w:hAnsi="Times New Roman" w:cs="Times New Roman"/>
          <w:sz w:val="24"/>
          <w:szCs w:val="24"/>
          <w:lang w:eastAsia="en-US"/>
        </w:rPr>
        <w:t xml:space="preserve"> </w:t>
      </w:r>
      <w:r w:rsidRPr="00F307EE">
        <w:rPr>
          <w:rFonts w:ascii="Times New Roman" w:eastAsiaTheme="minorHAnsi" w:hAnsi="Times New Roman" w:cs="Times New Roman"/>
          <w:sz w:val="24"/>
          <w:szCs w:val="24"/>
          <w:lang w:eastAsia="en-US"/>
        </w:rPr>
        <w:t>000,00 EUR</w:t>
      </w:r>
      <w:r w:rsidR="005C4305">
        <w:rPr>
          <w:rFonts w:ascii="Times New Roman" w:eastAsiaTheme="minorHAnsi" w:hAnsi="Times New Roman" w:cs="Times New Roman"/>
          <w:sz w:val="24"/>
          <w:szCs w:val="24"/>
          <w:lang w:eastAsia="en-US"/>
        </w:rPr>
        <w:t>.</w:t>
      </w:r>
      <w:r w:rsidRPr="00F307EE">
        <w:rPr>
          <w:rFonts w:ascii="Times New Roman" w:eastAsiaTheme="minorHAnsi" w:hAnsi="Times New Roman" w:cs="Times New Roman"/>
          <w:sz w:val="24"/>
          <w:szCs w:val="24"/>
          <w:lang w:eastAsia="en-US"/>
        </w:rPr>
        <w:t xml:space="preserve"> </w:t>
      </w:r>
    </w:p>
    <w:p w14:paraId="5D9E1D4A" w14:textId="20743C1B" w:rsidR="00F307EE" w:rsidRPr="00F307EE" w:rsidRDefault="00F307EE" w:rsidP="00C1686E">
      <w:pPr>
        <w:numPr>
          <w:ilvl w:val="3"/>
          <w:numId w:val="4"/>
        </w:numPr>
        <w:tabs>
          <w:tab w:val="left" w:pos="1701"/>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heme="minorHAnsi" w:hAnsi="Times New Roman" w:cs="Times New Roman"/>
          <w:sz w:val="24"/>
          <w:szCs w:val="24"/>
          <w:lang w:eastAsia="en-US"/>
        </w:rPr>
        <w:t>kompiuterinės technikos, mobiliųjų telefonų, nešiojamųjų kompiuterių ir planšečių, biuro organizacinės technikos draudimo atveju išskaita 300,00 EUR, taip pat ir jų stiklų skilimo, dužimo atveju</w:t>
      </w:r>
      <w:r w:rsidR="005C4305">
        <w:rPr>
          <w:rFonts w:ascii="Times New Roman" w:eastAsiaTheme="minorHAnsi" w:hAnsi="Times New Roman" w:cs="Times New Roman"/>
          <w:sz w:val="24"/>
          <w:szCs w:val="24"/>
          <w:lang w:eastAsia="en-US"/>
        </w:rPr>
        <w:t>.</w:t>
      </w:r>
      <w:r w:rsidRPr="00F307EE">
        <w:rPr>
          <w:rFonts w:ascii="Times New Roman" w:eastAsiaTheme="minorHAnsi" w:hAnsi="Times New Roman" w:cs="Times New Roman"/>
          <w:sz w:val="24"/>
          <w:szCs w:val="24"/>
          <w:lang w:eastAsia="en-US"/>
        </w:rPr>
        <w:t xml:space="preserve"> </w:t>
      </w:r>
    </w:p>
    <w:p w14:paraId="15D67AC6" w14:textId="263290D5" w:rsidR="00F307EE" w:rsidRPr="00F307EE" w:rsidRDefault="00F307EE" w:rsidP="00C1686E">
      <w:pPr>
        <w:numPr>
          <w:ilvl w:val="3"/>
          <w:numId w:val="4"/>
        </w:numPr>
        <w:tabs>
          <w:tab w:val="left" w:pos="1701"/>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heme="minorHAnsi" w:hAnsi="Times New Roman" w:cs="Times New Roman"/>
          <w:sz w:val="24"/>
          <w:szCs w:val="24"/>
          <w:lang w:eastAsia="en-US"/>
        </w:rPr>
        <w:t xml:space="preserve">biuro baldų draudimo atveju išskaita 300,00 EUR </w:t>
      </w:r>
      <w:r w:rsidR="005C4305">
        <w:rPr>
          <w:rFonts w:ascii="Times New Roman" w:eastAsiaTheme="minorHAnsi" w:hAnsi="Times New Roman" w:cs="Times New Roman"/>
          <w:sz w:val="24"/>
          <w:szCs w:val="24"/>
          <w:lang w:eastAsia="en-US"/>
        </w:rPr>
        <w:t>.</w:t>
      </w:r>
    </w:p>
    <w:p w14:paraId="6030BE11" w14:textId="77777777" w:rsidR="00F307EE" w:rsidRPr="00F307EE" w:rsidRDefault="00F307EE" w:rsidP="00C1686E">
      <w:pPr>
        <w:numPr>
          <w:ilvl w:val="2"/>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heme="minorHAnsi" w:hAnsi="Times New Roman" w:cs="Times New Roman"/>
          <w:sz w:val="24"/>
          <w:szCs w:val="24"/>
          <w:lang w:eastAsia="en-US"/>
        </w:rP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r w:rsidRPr="00F307EE">
        <w:rPr>
          <w:rFonts w:ascii="Times New Roman" w:eastAsia="Times New Roman" w:hAnsi="Times New Roman" w:cs="Times New Roman"/>
          <w:sz w:val="24"/>
          <w:szCs w:val="24"/>
        </w:rPr>
        <w:t xml:space="preserve">.  </w:t>
      </w:r>
    </w:p>
    <w:p w14:paraId="48F87E99" w14:textId="77777777" w:rsidR="00F307EE" w:rsidRPr="00F307EE" w:rsidRDefault="00F307EE" w:rsidP="00C1686E">
      <w:pPr>
        <w:numPr>
          <w:ilvl w:val="2"/>
          <w:numId w:val="4"/>
        </w:numPr>
        <w:tabs>
          <w:tab w:val="left" w:pos="1560"/>
        </w:tabs>
        <w:autoSpaceDE w:val="0"/>
        <w:autoSpaceDN w:val="0"/>
        <w:adjustRightInd w:val="0"/>
        <w:spacing w:after="0"/>
        <w:ind w:left="0" w:firstLine="850"/>
        <w:contextualSpacing/>
        <w:jc w:val="both"/>
        <w:rPr>
          <w:rFonts w:ascii="Times New Roman" w:eastAsia="Times New Roman" w:hAnsi="Times New Roman" w:cs="Times New Roman"/>
          <w:sz w:val="24"/>
          <w:szCs w:val="24"/>
        </w:rPr>
      </w:pPr>
      <w:r w:rsidRPr="00F307EE">
        <w:rPr>
          <w:rFonts w:ascii="Times New Roman" w:eastAsia="Calibri" w:hAnsi="Times New Roman" w:cs="Times New Roman"/>
          <w:sz w:val="24"/>
          <w:szCs w:val="24"/>
          <w:lang w:eastAsia="en-US"/>
        </w:rPr>
        <w:t>Jeigu žala vienu metu įvyksta kelioms turto grupėms, taikoma viena didžiausia nustatyta išskaita.</w:t>
      </w:r>
    </w:p>
    <w:p w14:paraId="001D870E" w14:textId="77777777"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imes New Roman" w:hAnsi="Times New Roman" w:cs="Times New Roman"/>
          <w:sz w:val="24"/>
          <w:szCs w:val="24"/>
        </w:rPr>
        <w:t xml:space="preserve">Draudimo vertei pagal atskiras kategorijas viršijant draudimo sumą 15 (penkiolika) proc., nėra taikoma nevisiško draudimo sąlyga. </w:t>
      </w:r>
    </w:p>
    <w:p w14:paraId="07D2E4E7" w14:textId="658DFD15"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imes New Roman" w:hAnsi="Times New Roman" w:cs="Times New Roman"/>
          <w:sz w:val="24"/>
          <w:szCs w:val="24"/>
        </w:rPr>
        <w:t xml:space="preserve">Draudimo išmoka taip pat mokama už pagrįstas papildomas išlaidas, skirtas nuostolio dėl draudžiamojo įvykio sumažinimui, jo išvengimui ar padarinių likvidavimui. </w:t>
      </w:r>
      <w:r w:rsidRPr="00F307EE">
        <w:rPr>
          <w:rFonts w:ascii="Times New Roman" w:eastAsia="Times New Roman" w:hAnsi="Times New Roman" w:cs="Times New Roman"/>
          <w:iCs/>
          <w:sz w:val="24"/>
          <w:szCs w:val="24"/>
        </w:rPr>
        <w:t xml:space="preserve">Apdraudžiamoms papildomoms išlaidoms draudimo vietai sutvarkyti po draudžiamojo įvykio, nustatoma draudimo suma – </w:t>
      </w:r>
      <w:r w:rsidRPr="00F307EE">
        <w:rPr>
          <w:rFonts w:ascii="Times New Roman" w:eastAsia="Times New Roman" w:hAnsi="Times New Roman" w:cs="Times New Roman"/>
          <w:sz w:val="24"/>
          <w:szCs w:val="24"/>
        </w:rPr>
        <w:t>visuose draudimo objektuose – 100</w:t>
      </w:r>
      <w:r w:rsidR="005C4305">
        <w:rPr>
          <w:rFonts w:ascii="Times New Roman" w:eastAsia="Times New Roman" w:hAnsi="Times New Roman" w:cs="Times New Roman"/>
          <w:sz w:val="24"/>
          <w:szCs w:val="24"/>
        </w:rPr>
        <w:t> </w:t>
      </w:r>
      <w:r w:rsidRPr="00F307EE">
        <w:rPr>
          <w:rFonts w:ascii="Times New Roman" w:eastAsia="Times New Roman" w:hAnsi="Times New Roman" w:cs="Times New Roman"/>
          <w:sz w:val="24"/>
          <w:szCs w:val="24"/>
        </w:rPr>
        <w:t>000</w:t>
      </w:r>
      <w:r w:rsidR="005C4305">
        <w:rPr>
          <w:rFonts w:ascii="Times New Roman" w:eastAsia="Times New Roman" w:hAnsi="Times New Roman" w:cs="Times New Roman"/>
          <w:sz w:val="24"/>
          <w:szCs w:val="24"/>
        </w:rPr>
        <w:t>,00</w:t>
      </w:r>
      <w:r w:rsidRPr="00F307EE">
        <w:rPr>
          <w:rFonts w:ascii="Times New Roman" w:eastAsia="Times New Roman" w:hAnsi="Times New Roman" w:cs="Times New Roman"/>
          <w:sz w:val="24"/>
          <w:szCs w:val="24"/>
        </w:rPr>
        <w:t xml:space="preserve"> </w:t>
      </w:r>
      <w:r w:rsidR="005C4305" w:rsidRPr="00F307EE">
        <w:rPr>
          <w:rFonts w:ascii="Times New Roman" w:eastAsiaTheme="minorHAnsi" w:hAnsi="Times New Roman" w:cs="Times New Roman"/>
          <w:sz w:val="24"/>
          <w:szCs w:val="24"/>
          <w:lang w:eastAsia="en-US"/>
        </w:rPr>
        <w:t>EUR</w:t>
      </w:r>
      <w:r w:rsidRPr="00F307EE">
        <w:rPr>
          <w:rFonts w:ascii="Times New Roman" w:eastAsia="Times New Roman" w:hAnsi="Times New Roman" w:cs="Times New Roman"/>
          <w:sz w:val="24"/>
          <w:szCs w:val="24"/>
        </w:rPr>
        <w:t xml:space="preserve">.  </w:t>
      </w:r>
    </w:p>
    <w:p w14:paraId="40A429F7" w14:textId="77777777"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Pastatai apdraudžiami kartu su visais jų įrenginiais, konstrukcijomis ir elementas pagal statybinį projektą, taip pat ir turtas, pritvirtintas prie pastato išorinių sienų ir stogų, nepriklausomai kaip jie apskaityti buhalterijos dokumentuose.</w:t>
      </w:r>
    </w:p>
    <w:p w14:paraId="74EACBD9" w14:textId="0B7340C5"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 xml:space="preserve">Draudimo apsauga galioja aplinkotvarkos elementams, esantiems apdrausto nekilnojamo turto adresu. Aplinkotvarkos elementams priskiriama: </w:t>
      </w:r>
      <w:r w:rsidRPr="00F307EE">
        <w:rPr>
          <w:rFonts w:ascii="Times New Roman" w:eastAsia="Arial" w:hAnsi="Times New Roman" w:cs="Times New Roman"/>
          <w:sz w:val="24"/>
          <w:szCs w:val="24"/>
        </w:rPr>
        <w:t>kiemo aikštelių inventorius, įvažiavimo kontrolės punktas, elektros pastotės, stoginės, rampos, nekilnojamo turto ir teritorijos apšvietimas, iškabos,</w:t>
      </w:r>
      <w:r w:rsidRPr="00F307EE">
        <w:rPr>
          <w:rFonts w:ascii="Times New Roman" w:eastAsia="Arial" w:hAnsi="Times New Roman" w:cs="Times New Roman"/>
          <w:b/>
          <w:sz w:val="24"/>
          <w:szCs w:val="24"/>
        </w:rPr>
        <w:t xml:space="preserve"> </w:t>
      </w:r>
      <w:r w:rsidRPr="00F307EE">
        <w:rPr>
          <w:rFonts w:ascii="Times New Roman" w:eastAsia="Calibri" w:hAnsi="Times New Roman" w:cs="Times New Roman"/>
          <w:sz w:val="24"/>
          <w:szCs w:val="24"/>
          <w:lang w:eastAsia="en-US"/>
        </w:rPr>
        <w:t>tvoros ir kiti stacionarūs elementai jeigu jie nėra atskirai nurodyti draudžiamo turto apraše, nepriklausomai nuo to ar jie turi, ar neturi atskirą jiems VĮ „Registrų centras“ suteiktą unikalų numerį. Draudimo išmokos limitas  25</w:t>
      </w:r>
      <w:r w:rsidR="005C4305">
        <w:rPr>
          <w:rFonts w:ascii="Times New Roman" w:eastAsia="Calibri" w:hAnsi="Times New Roman" w:cs="Times New Roman"/>
          <w:sz w:val="24"/>
          <w:szCs w:val="24"/>
          <w:lang w:eastAsia="en-US"/>
        </w:rPr>
        <w:t> </w:t>
      </w:r>
      <w:r w:rsidRPr="00F307EE">
        <w:rPr>
          <w:rFonts w:ascii="Times New Roman" w:eastAsia="Calibri" w:hAnsi="Times New Roman" w:cs="Times New Roman"/>
          <w:sz w:val="24"/>
          <w:szCs w:val="24"/>
          <w:lang w:eastAsia="en-US"/>
        </w:rPr>
        <w:t>000</w:t>
      </w:r>
      <w:r w:rsidR="005C4305">
        <w:rPr>
          <w:rFonts w:ascii="Times New Roman" w:eastAsia="Calibri" w:hAnsi="Times New Roman" w:cs="Times New Roman"/>
          <w:sz w:val="24"/>
          <w:szCs w:val="24"/>
          <w:lang w:eastAsia="en-US"/>
        </w:rPr>
        <w:t>,00</w:t>
      </w:r>
      <w:r w:rsidRPr="00F307EE">
        <w:rPr>
          <w:rFonts w:ascii="Times New Roman" w:eastAsia="Calibri" w:hAnsi="Times New Roman" w:cs="Times New Roman"/>
          <w:sz w:val="24"/>
          <w:szCs w:val="24"/>
          <w:lang w:eastAsia="en-US"/>
        </w:rPr>
        <w:t xml:space="preserve"> EUR visam sutarties galiojimo laikotarpiui. </w:t>
      </w:r>
    </w:p>
    <w:p w14:paraId="6E9B40A9" w14:textId="54CD3B17"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Calibri" w:hAnsi="Times New Roman" w:cs="Times New Roman"/>
          <w:sz w:val="24"/>
          <w:szCs w:val="24"/>
          <w:lang w:eastAsia="en-US"/>
        </w:rPr>
        <w:t>Draudžiamos Draudėjo investicijos. Draudimo sumos limitas – 50</w:t>
      </w:r>
      <w:r w:rsidR="005C4305">
        <w:rPr>
          <w:rFonts w:ascii="Times New Roman" w:eastAsia="Calibri" w:hAnsi="Times New Roman" w:cs="Times New Roman"/>
          <w:sz w:val="24"/>
          <w:szCs w:val="24"/>
          <w:lang w:eastAsia="en-US"/>
        </w:rPr>
        <w:t> </w:t>
      </w:r>
      <w:r w:rsidRPr="00F307EE">
        <w:rPr>
          <w:rFonts w:ascii="Times New Roman" w:eastAsia="Calibri" w:hAnsi="Times New Roman" w:cs="Times New Roman"/>
          <w:sz w:val="24"/>
          <w:szCs w:val="24"/>
          <w:lang w:eastAsia="en-US"/>
        </w:rPr>
        <w:t>000</w:t>
      </w:r>
      <w:r w:rsidR="005C4305">
        <w:rPr>
          <w:rFonts w:ascii="Times New Roman" w:eastAsia="Calibri" w:hAnsi="Times New Roman" w:cs="Times New Roman"/>
          <w:sz w:val="24"/>
          <w:szCs w:val="24"/>
          <w:lang w:eastAsia="en-US"/>
        </w:rPr>
        <w:t>,00</w:t>
      </w:r>
      <w:r w:rsidRPr="00F307EE">
        <w:rPr>
          <w:rFonts w:ascii="Times New Roman" w:eastAsia="Calibri" w:hAnsi="Times New Roman" w:cs="Times New Roman"/>
          <w:sz w:val="24"/>
          <w:szCs w:val="24"/>
          <w:lang w:eastAsia="en-US"/>
        </w:rPr>
        <w:t xml:space="preserve"> E</w:t>
      </w:r>
      <w:r w:rsidR="005C4305">
        <w:rPr>
          <w:rFonts w:ascii="Times New Roman" w:eastAsia="Calibri" w:hAnsi="Times New Roman" w:cs="Times New Roman"/>
          <w:sz w:val="24"/>
          <w:szCs w:val="24"/>
          <w:lang w:eastAsia="en-US"/>
        </w:rPr>
        <w:t>UR</w:t>
      </w:r>
      <w:r w:rsidRPr="00F307EE">
        <w:rPr>
          <w:rFonts w:ascii="Times New Roman" w:eastAsia="Calibri" w:hAnsi="Times New Roman" w:cs="Times New Roman"/>
          <w:sz w:val="24"/>
          <w:szCs w:val="24"/>
          <w:lang w:eastAsia="en-US"/>
        </w:rPr>
        <w:t xml:space="preserve">. Draudžiama nauja atkuriamąja verte. Investicijos, tai draudimo sutarties galiojimo metu draudėjo planuojamos investicijos į kilnojamą ar nekilnojamą turtą (papildomų vienetų įsigijimas, sukūrimas, praplėtimas arba esamų pagerinimas). </w:t>
      </w:r>
    </w:p>
    <w:p w14:paraId="550C84E9" w14:textId="77777777" w:rsidR="00F307EE" w:rsidRPr="00F307EE" w:rsidRDefault="00F307EE" w:rsidP="00C1686E">
      <w:pPr>
        <w:numPr>
          <w:ilvl w:val="1"/>
          <w:numId w:val="4"/>
        </w:numPr>
        <w:tabs>
          <w:tab w:val="left" w:pos="1418"/>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ArialMT" w:hAnsi="Times New Roman" w:cs="Times New Roman"/>
          <w:sz w:val="24"/>
          <w:szCs w:val="24"/>
        </w:rPr>
        <w:t>Draudikas atlygina iki 50 000,00 EUR papildomas išlaidas dėl technologinės pažangos, atsiradusias apdraustų ir draudiminio įvykio metu sugadintų daiktų atstatymui ar atkūrimui. Papildomos išlaidos dėl technologinės pažangos – tai išlaidos pagerinti/modernizuoti draudžiamojo įvykio metu sugadintą ar sunaikintą turtą, kai negalima atkurti sunaikinto ar sugadinto turto, neįvykdžius privalomojo pobūdžio Lietuvos Respublikos teisės aktuose numatytų inžinerinių ar statybinių reikalavimų ir/ar neįmanoma atkurti tokios pat kokybės ir savybių įrenginių, kokie buvo prieš pat draudžiamąjį įvykį.</w:t>
      </w:r>
    </w:p>
    <w:p w14:paraId="5C53BFAD" w14:textId="123CBE0B"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ArialMT" w:hAnsi="Times New Roman" w:cs="Times New Roman"/>
          <w:sz w:val="24"/>
          <w:szCs w:val="24"/>
        </w:rPr>
        <w:t>Apdraudžiamas draudimo sutarties sudarymo metu turimas draudėjo turtas, kuris dėl draudėjo atsakingų asmenų klaidos buvo neįtrauktas į draudimo sutartį. Draudimo sumos limitas vienam ir visiems įvykiams per draudimo metus 100</w:t>
      </w:r>
      <w:r w:rsidR="005C4305">
        <w:rPr>
          <w:rFonts w:ascii="Times New Roman" w:eastAsia="ArialMT" w:hAnsi="Times New Roman" w:cs="Times New Roman"/>
          <w:sz w:val="24"/>
          <w:szCs w:val="24"/>
        </w:rPr>
        <w:t> </w:t>
      </w:r>
      <w:r w:rsidRPr="00F307EE">
        <w:rPr>
          <w:rFonts w:ascii="Times New Roman" w:eastAsia="ArialMT" w:hAnsi="Times New Roman" w:cs="Times New Roman"/>
          <w:sz w:val="24"/>
          <w:szCs w:val="24"/>
        </w:rPr>
        <w:t>000</w:t>
      </w:r>
      <w:r w:rsidR="005C4305">
        <w:rPr>
          <w:rFonts w:ascii="Times New Roman" w:eastAsia="ArialMT" w:hAnsi="Times New Roman" w:cs="Times New Roman"/>
          <w:sz w:val="24"/>
          <w:szCs w:val="24"/>
        </w:rPr>
        <w:t>,00</w:t>
      </w:r>
      <w:r w:rsidRPr="00F307EE">
        <w:rPr>
          <w:rFonts w:ascii="Times New Roman" w:eastAsia="ArialMT" w:hAnsi="Times New Roman" w:cs="Times New Roman"/>
          <w:sz w:val="24"/>
          <w:szCs w:val="24"/>
        </w:rPr>
        <w:t xml:space="preserve"> EUR. </w:t>
      </w:r>
    </w:p>
    <w:p w14:paraId="13ED324E" w14:textId="00CB3E4D"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Times New Roman" w:hAnsi="Times New Roman" w:cs="Times New Roman"/>
          <w:sz w:val="24"/>
          <w:szCs w:val="24"/>
        </w:rPr>
        <w:lastRenderedPageBreak/>
        <w:t>Kartu apdraudžiamos klaidos ir aplaidumai nustatant draudimo vertes, draudimo sumas, Draudėjui priklausiančius draudimo objektus, draudimo objektų alokacijas. Draudimo išmokos suma pagal šią papildomą sąlygą – 100</w:t>
      </w:r>
      <w:r w:rsidR="005C4305">
        <w:rPr>
          <w:rFonts w:ascii="Times New Roman" w:eastAsia="Times New Roman" w:hAnsi="Times New Roman" w:cs="Times New Roman"/>
          <w:sz w:val="24"/>
          <w:szCs w:val="24"/>
        </w:rPr>
        <w:t> </w:t>
      </w:r>
      <w:r w:rsidRPr="00F307EE">
        <w:rPr>
          <w:rFonts w:ascii="Times New Roman" w:eastAsia="Times New Roman" w:hAnsi="Times New Roman" w:cs="Times New Roman"/>
          <w:sz w:val="24"/>
          <w:szCs w:val="24"/>
        </w:rPr>
        <w:t>000</w:t>
      </w:r>
      <w:r w:rsidR="005C4305">
        <w:rPr>
          <w:rFonts w:ascii="Times New Roman" w:eastAsia="Times New Roman" w:hAnsi="Times New Roman" w:cs="Times New Roman"/>
          <w:sz w:val="24"/>
          <w:szCs w:val="24"/>
        </w:rPr>
        <w:t>,00</w:t>
      </w:r>
      <w:r w:rsidRPr="00F307EE">
        <w:rPr>
          <w:rFonts w:ascii="Times New Roman" w:eastAsia="Times New Roman" w:hAnsi="Times New Roman" w:cs="Times New Roman"/>
          <w:sz w:val="24"/>
          <w:szCs w:val="24"/>
        </w:rPr>
        <w:t xml:space="preserve"> EUR. </w:t>
      </w:r>
    </w:p>
    <w:p w14:paraId="0DAFA7BE" w14:textId="77777777" w:rsidR="00F307EE" w:rsidRPr="00F307EE" w:rsidRDefault="00F307EE" w:rsidP="00C1686E">
      <w:pPr>
        <w:numPr>
          <w:ilvl w:val="1"/>
          <w:numId w:val="4"/>
        </w:numPr>
        <w:tabs>
          <w:tab w:val="left" w:pos="1418"/>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Arial" w:hAnsi="Times New Roman" w:cs="Times New Roman"/>
          <w:sz w:val="24"/>
          <w:szCs w:val="24"/>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26C2C97D" w14:textId="3B2D6C41" w:rsidR="00F307EE" w:rsidRPr="00F307EE" w:rsidRDefault="00F307EE" w:rsidP="00C1686E">
      <w:pPr>
        <w:numPr>
          <w:ilvl w:val="1"/>
          <w:numId w:val="4"/>
        </w:numPr>
        <w:tabs>
          <w:tab w:val="left" w:pos="1560"/>
        </w:tabs>
        <w:autoSpaceDE w:val="0"/>
        <w:autoSpaceDN w:val="0"/>
        <w:adjustRightInd w:val="0"/>
        <w:spacing w:after="0"/>
        <w:ind w:left="0" w:firstLine="850"/>
        <w:jc w:val="both"/>
        <w:rPr>
          <w:rFonts w:ascii="Times New Roman" w:eastAsia="Times New Roman" w:hAnsi="Times New Roman" w:cs="Times New Roman"/>
          <w:sz w:val="24"/>
          <w:szCs w:val="24"/>
        </w:rPr>
      </w:pPr>
      <w:r w:rsidRPr="00F307EE">
        <w:rPr>
          <w:rFonts w:ascii="Times New Roman" w:eastAsia="Calibri" w:hAnsi="Times New Roman" w:cs="Times New Roman"/>
          <w:sz w:val="24"/>
          <w:szCs w:val="24"/>
          <w:lang w:eastAsia="en-US"/>
        </w:rPr>
        <w:t>Draudimo apsauga galioja nešiojamai įrangai dėl draudimo sutartyje nurodytų draudžiamųjų įvykių ir už draudimo vietos ribų Lietuvos teritorijoje. Šios įrangos draudimo apsauga galioja ir vagystės iš transporto priemonės bagažinės skyriaus atveju, kai į transporto priemonę įsilaužiama elektroninėmis priemonėmis, nepaliekančiomis mechaninio įsilaužimo žymių. Draudimo sumos limitas – 10</w:t>
      </w:r>
      <w:r w:rsidR="005C4305">
        <w:rPr>
          <w:rFonts w:ascii="Times New Roman" w:eastAsia="Calibri" w:hAnsi="Times New Roman" w:cs="Times New Roman"/>
          <w:sz w:val="24"/>
          <w:szCs w:val="24"/>
          <w:lang w:eastAsia="en-US"/>
        </w:rPr>
        <w:t> </w:t>
      </w:r>
      <w:r w:rsidRPr="00F307EE">
        <w:rPr>
          <w:rFonts w:ascii="Times New Roman" w:eastAsia="Calibri" w:hAnsi="Times New Roman" w:cs="Times New Roman"/>
          <w:sz w:val="24"/>
          <w:szCs w:val="24"/>
          <w:lang w:eastAsia="en-US"/>
        </w:rPr>
        <w:t>000</w:t>
      </w:r>
      <w:r w:rsidR="005C4305">
        <w:rPr>
          <w:rFonts w:ascii="Times New Roman" w:eastAsia="Calibri" w:hAnsi="Times New Roman" w:cs="Times New Roman"/>
          <w:sz w:val="24"/>
          <w:szCs w:val="24"/>
          <w:lang w:eastAsia="en-US"/>
        </w:rPr>
        <w:t>,00</w:t>
      </w:r>
      <w:r w:rsidRPr="00F307EE">
        <w:rPr>
          <w:rFonts w:ascii="Times New Roman" w:eastAsia="Calibri" w:hAnsi="Times New Roman" w:cs="Times New Roman"/>
          <w:sz w:val="24"/>
          <w:szCs w:val="24"/>
          <w:lang w:eastAsia="en-US"/>
        </w:rPr>
        <w:t xml:space="preserve"> EUR kiekvienam įvykiui ir bendrai pagal draudimo sutartį. </w:t>
      </w:r>
    </w:p>
    <w:p w14:paraId="19B8935C" w14:textId="6DB2A460" w:rsidR="00F307EE" w:rsidRPr="00F307EE" w:rsidRDefault="00F307EE" w:rsidP="00C1686E">
      <w:pPr>
        <w:numPr>
          <w:ilvl w:val="1"/>
          <w:numId w:val="4"/>
        </w:numPr>
        <w:tabs>
          <w:tab w:val="left" w:pos="1418"/>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Times New Roman" w:hAnsi="Times New Roman" w:cs="Times New Roman"/>
          <w:sz w:val="24"/>
          <w:szCs w:val="24"/>
        </w:rPr>
        <w:t>Statybos, remonto darbai, kurie vykdomi Perkančiosios organizacijos pavedimu arba nepriklausomai nuo Perkančiosios organizacijos, kurių sąmata neviršija 60</w:t>
      </w:r>
      <w:r w:rsidR="005C4305">
        <w:rPr>
          <w:rFonts w:ascii="Times New Roman" w:eastAsia="Times New Roman" w:hAnsi="Times New Roman" w:cs="Times New Roman"/>
          <w:sz w:val="24"/>
          <w:szCs w:val="24"/>
        </w:rPr>
        <w:t> </w:t>
      </w:r>
      <w:r w:rsidRPr="00F307EE">
        <w:rPr>
          <w:rFonts w:ascii="Times New Roman" w:eastAsia="Times New Roman" w:hAnsi="Times New Roman" w:cs="Times New Roman"/>
          <w:sz w:val="24"/>
          <w:szCs w:val="24"/>
        </w:rPr>
        <w:t>000</w:t>
      </w:r>
      <w:r w:rsidR="005C4305">
        <w:rPr>
          <w:rFonts w:ascii="Times New Roman" w:eastAsia="Times New Roman" w:hAnsi="Times New Roman" w:cs="Times New Roman"/>
          <w:sz w:val="24"/>
          <w:szCs w:val="24"/>
        </w:rPr>
        <w:t>,00</w:t>
      </w:r>
      <w:r w:rsidRPr="00F307EE">
        <w:rPr>
          <w:rFonts w:ascii="Times New Roman" w:eastAsia="Times New Roman" w:hAnsi="Times New Roman" w:cs="Times New Roman"/>
          <w:sz w:val="24"/>
          <w:szCs w:val="24"/>
        </w:rPr>
        <w:t xml:space="preserve"> EUR, nėra laikomi rizikos padidėjimu ir apsauga galioja pilna apimtimi.</w:t>
      </w:r>
    </w:p>
    <w:p w14:paraId="58F9E6D2" w14:textId="77777777" w:rsidR="00F307EE" w:rsidRPr="00F307EE" w:rsidRDefault="00F307EE" w:rsidP="00C1686E">
      <w:pPr>
        <w:numPr>
          <w:ilvl w:val="1"/>
          <w:numId w:val="4"/>
        </w:numPr>
        <w:tabs>
          <w:tab w:val="left" w:pos="1418"/>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Draudimo įmoka sumokama per 4 (keturis) kartus, pirmai draudimo įmokai nustatant 14 dienų atidėjimo terminą nuo draudimo įsigaliojimo datos.</w:t>
      </w:r>
    </w:p>
    <w:p w14:paraId="0618DB30" w14:textId="77777777" w:rsidR="00F307EE" w:rsidRPr="00F307EE" w:rsidRDefault="00F307EE" w:rsidP="00C1686E">
      <w:pPr>
        <w:numPr>
          <w:ilvl w:val="1"/>
          <w:numId w:val="4"/>
        </w:numPr>
        <w:tabs>
          <w:tab w:val="left" w:pos="1418"/>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Times New Roman" w:hAnsi="Times New Roman" w:cs="Times New Roman"/>
          <w:sz w:val="24"/>
          <w:szCs w:val="24"/>
        </w:rPr>
        <w:t>Sutarties galiojimo laikotarpiu sudarant papildomas sutartis dėl naujai draudžiamo turto, jos galioja iki visų anksčiau sudarytų sutarčių galiojimo pabaigos. Įmoka šioms sutartims paskaičiuojama proporcingai galiojimo laikotarpiui, taikant tas pačias sąlygas. Draudimo įmoka apskaičiuojama pagal formulę: (Draudimo objekto vertė * metinis draudimo tarifas, proc.) / 365 (trys šimtai šešiasdešimt penki) * draudimo dienų skaičius.</w:t>
      </w:r>
    </w:p>
    <w:p w14:paraId="029D6C33" w14:textId="77777777" w:rsidR="00F307EE" w:rsidRPr="00F307EE" w:rsidRDefault="00F307EE" w:rsidP="00C1686E">
      <w:pPr>
        <w:numPr>
          <w:ilvl w:val="1"/>
          <w:numId w:val="4"/>
        </w:numPr>
        <w:tabs>
          <w:tab w:val="left" w:pos="1418"/>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Times New Roman" w:hAnsi="Times New Roman" w:cs="Times New Roman"/>
          <w:sz w:val="24"/>
          <w:szCs w:val="24"/>
        </w:rPr>
        <w:t>Perkančioji organizacija be konkurso sąlygų prieduose nurodyto turto sutarties galiojimo laikotarpiu gali drausti ir kitą turtą, o tiekėjas įsipareigoja naujo turto draudimui taikyti analogiškas sąlygas ir įkainius, kurie bus nurodyti pasiūlyme. Naujai apdraudžiamas turtas draudžiamas tuo pačiu tarifu, jei naujo turto rizikingumas neviršija jau apdrausto turto rizikingumo. Jeigu naujai įsigytas turtas viršija jau apdrausto turto rizikingumą, perkančioji organizacija turi teisę tokį turtą drausti jam palankiomis kito paslaugos tiekėjo sąlygomis.</w:t>
      </w:r>
    </w:p>
    <w:p w14:paraId="6C4C96FF" w14:textId="77777777" w:rsidR="00F307EE" w:rsidRPr="00F307EE" w:rsidRDefault="00F307EE" w:rsidP="00C1686E">
      <w:pPr>
        <w:numPr>
          <w:ilvl w:val="0"/>
          <w:numId w:val="4"/>
        </w:numPr>
        <w:tabs>
          <w:tab w:val="left" w:pos="1276"/>
        </w:tabs>
        <w:autoSpaceDE w:val="0"/>
        <w:autoSpaceDN w:val="0"/>
        <w:adjustRightInd w:val="0"/>
        <w:spacing w:after="0"/>
        <w:ind w:left="0" w:firstLine="850"/>
        <w:jc w:val="both"/>
        <w:rPr>
          <w:rFonts w:ascii="Times New Roman" w:eastAsia="Calibri" w:hAnsi="Times New Roman" w:cs="Times New Roman"/>
          <w:sz w:val="24"/>
          <w:szCs w:val="24"/>
          <w:lang w:eastAsia="en-US"/>
        </w:rPr>
      </w:pPr>
      <w:r w:rsidRPr="00F307EE">
        <w:rPr>
          <w:rFonts w:ascii="Times New Roman" w:eastAsia="Calibri" w:hAnsi="Times New Roman" w:cs="Times New Roman"/>
          <w:sz w:val="24"/>
          <w:szCs w:val="24"/>
          <w:lang w:eastAsia="en-US"/>
        </w:rPr>
        <w:t>Žalų istorija:</w:t>
      </w:r>
    </w:p>
    <w:tbl>
      <w:tblPr>
        <w:tblW w:w="9784"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276"/>
        <w:gridCol w:w="1275"/>
        <w:gridCol w:w="1701"/>
        <w:gridCol w:w="1701"/>
        <w:gridCol w:w="2129"/>
      </w:tblGrid>
      <w:tr w:rsidR="00EB33AF" w:rsidRPr="00AB4B2B" w14:paraId="50E54444" w14:textId="77777777" w:rsidTr="00AB4B2B">
        <w:trPr>
          <w:trHeight w:val="457"/>
        </w:trPr>
        <w:tc>
          <w:tcPr>
            <w:tcW w:w="1702" w:type="dxa"/>
            <w:vAlign w:val="center"/>
            <w:hideMark/>
          </w:tcPr>
          <w:p w14:paraId="1913146F" w14:textId="77777777" w:rsidR="00EB33AF" w:rsidRPr="00AB4B2B" w:rsidRDefault="00EB33AF" w:rsidP="00C1686E">
            <w:pPr>
              <w:spacing w:after="0"/>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Įvykio aprašymas</w:t>
            </w:r>
          </w:p>
        </w:tc>
        <w:tc>
          <w:tcPr>
            <w:tcW w:w="1276" w:type="dxa"/>
            <w:vAlign w:val="center"/>
            <w:hideMark/>
          </w:tcPr>
          <w:p w14:paraId="0C039B27" w14:textId="77777777" w:rsidR="00EB33AF" w:rsidRPr="00AB4B2B" w:rsidRDefault="00EB33AF" w:rsidP="00C1686E">
            <w:pPr>
              <w:spacing w:after="0"/>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Įvykio data</w:t>
            </w:r>
          </w:p>
        </w:tc>
        <w:tc>
          <w:tcPr>
            <w:tcW w:w="1275" w:type="dxa"/>
            <w:vAlign w:val="center"/>
            <w:hideMark/>
          </w:tcPr>
          <w:p w14:paraId="0163DCD2" w14:textId="3297129E" w:rsidR="00EB33AF" w:rsidRPr="00AB4B2B" w:rsidRDefault="00EB33AF" w:rsidP="00C1686E">
            <w:pPr>
              <w:spacing w:after="0"/>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Žalos dydis</w:t>
            </w:r>
          </w:p>
        </w:tc>
        <w:tc>
          <w:tcPr>
            <w:tcW w:w="1701" w:type="dxa"/>
            <w:vAlign w:val="center"/>
            <w:hideMark/>
          </w:tcPr>
          <w:p w14:paraId="6F1B19DC" w14:textId="77777777" w:rsidR="00EB33AF" w:rsidRPr="00AB4B2B" w:rsidRDefault="00EB33AF" w:rsidP="00C1686E">
            <w:pPr>
              <w:spacing w:after="0"/>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Poliso galiojimo pabaiga</w:t>
            </w:r>
          </w:p>
        </w:tc>
        <w:tc>
          <w:tcPr>
            <w:tcW w:w="1701" w:type="dxa"/>
            <w:vAlign w:val="center"/>
            <w:hideMark/>
          </w:tcPr>
          <w:p w14:paraId="7DBC0840" w14:textId="77777777" w:rsidR="00EB33AF" w:rsidRPr="00AB4B2B" w:rsidRDefault="00EB33AF" w:rsidP="00C1686E">
            <w:pPr>
              <w:spacing w:after="0"/>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Statusas</w:t>
            </w:r>
          </w:p>
        </w:tc>
        <w:tc>
          <w:tcPr>
            <w:tcW w:w="2129" w:type="dxa"/>
            <w:vAlign w:val="center"/>
            <w:hideMark/>
          </w:tcPr>
          <w:p w14:paraId="31958A3E" w14:textId="77777777" w:rsidR="00EB33AF" w:rsidRPr="00AB4B2B" w:rsidRDefault="00EB33AF" w:rsidP="00C1686E">
            <w:pPr>
              <w:spacing w:after="0"/>
              <w:rPr>
                <w:rFonts w:ascii="Times New Roman" w:eastAsia="Times New Roman" w:hAnsi="Times New Roman" w:cs="Times New Roman"/>
                <w:b/>
                <w:bCs/>
                <w:color w:val="000000"/>
                <w:sz w:val="20"/>
                <w:szCs w:val="20"/>
              </w:rPr>
            </w:pPr>
            <w:r w:rsidRPr="00AB4B2B">
              <w:rPr>
                <w:rFonts w:ascii="Times New Roman" w:eastAsia="Times New Roman" w:hAnsi="Times New Roman" w:cs="Times New Roman"/>
                <w:b/>
                <w:bCs/>
                <w:color w:val="000000"/>
                <w:sz w:val="20"/>
                <w:szCs w:val="20"/>
              </w:rPr>
              <w:t>Įvykio vieta</w:t>
            </w:r>
          </w:p>
        </w:tc>
      </w:tr>
      <w:tr w:rsidR="00EB33AF" w:rsidRPr="00AB4B2B" w14:paraId="1B3EBC31" w14:textId="77777777" w:rsidTr="00AB4B2B">
        <w:trPr>
          <w:trHeight w:val="204"/>
        </w:trPr>
        <w:tc>
          <w:tcPr>
            <w:tcW w:w="1702" w:type="dxa"/>
            <w:vAlign w:val="center"/>
            <w:hideMark/>
          </w:tcPr>
          <w:p w14:paraId="0678B315"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ugnis</w:t>
            </w:r>
          </w:p>
        </w:tc>
        <w:tc>
          <w:tcPr>
            <w:tcW w:w="1276" w:type="dxa"/>
            <w:vAlign w:val="center"/>
            <w:hideMark/>
          </w:tcPr>
          <w:p w14:paraId="5F7ADFF4" w14:textId="77777777" w:rsidR="00EB33AF" w:rsidRPr="00AB4B2B" w:rsidRDefault="00EB33AF"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2021-03-10</w:t>
            </w:r>
          </w:p>
        </w:tc>
        <w:tc>
          <w:tcPr>
            <w:tcW w:w="1275" w:type="dxa"/>
            <w:vAlign w:val="center"/>
            <w:hideMark/>
          </w:tcPr>
          <w:p w14:paraId="07EE7DBE" w14:textId="77777777" w:rsidR="00EB33AF" w:rsidRPr="00AB4B2B" w:rsidRDefault="00EB33AF"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30,25 €</w:t>
            </w:r>
          </w:p>
        </w:tc>
        <w:tc>
          <w:tcPr>
            <w:tcW w:w="1701" w:type="dxa"/>
            <w:vAlign w:val="center"/>
            <w:hideMark/>
          </w:tcPr>
          <w:p w14:paraId="635A9D4A" w14:textId="77777777" w:rsidR="00EB33AF" w:rsidRPr="00AB4B2B" w:rsidRDefault="00EB33AF" w:rsidP="00C1686E">
            <w:pPr>
              <w:spacing w:after="0"/>
              <w:jc w:val="center"/>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2021-07-07</w:t>
            </w:r>
          </w:p>
        </w:tc>
        <w:tc>
          <w:tcPr>
            <w:tcW w:w="1701" w:type="dxa"/>
            <w:vAlign w:val="center"/>
            <w:hideMark/>
          </w:tcPr>
          <w:p w14:paraId="265113B9"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Sureguliuota</w:t>
            </w:r>
          </w:p>
        </w:tc>
        <w:tc>
          <w:tcPr>
            <w:tcW w:w="2129" w:type="dxa"/>
            <w:vAlign w:val="center"/>
            <w:hideMark/>
          </w:tcPr>
          <w:p w14:paraId="0F6E7302"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Plieno g.13, Klaipėda</w:t>
            </w:r>
          </w:p>
        </w:tc>
      </w:tr>
      <w:tr w:rsidR="00EB33AF" w:rsidRPr="00AB4B2B" w14:paraId="50F37269" w14:textId="77777777" w:rsidTr="00AB4B2B">
        <w:trPr>
          <w:trHeight w:val="237"/>
        </w:trPr>
        <w:tc>
          <w:tcPr>
            <w:tcW w:w="1702" w:type="dxa"/>
            <w:vAlign w:val="center"/>
            <w:hideMark/>
          </w:tcPr>
          <w:p w14:paraId="1855F7D9"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gamtinės jėgos</w:t>
            </w:r>
          </w:p>
        </w:tc>
        <w:tc>
          <w:tcPr>
            <w:tcW w:w="1276" w:type="dxa"/>
            <w:vAlign w:val="center"/>
            <w:hideMark/>
          </w:tcPr>
          <w:p w14:paraId="35120F2F" w14:textId="77777777" w:rsidR="00EB33AF" w:rsidRPr="00AB4B2B" w:rsidRDefault="00EB33AF"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2022-02-07</w:t>
            </w:r>
          </w:p>
        </w:tc>
        <w:tc>
          <w:tcPr>
            <w:tcW w:w="1275" w:type="dxa"/>
            <w:vAlign w:val="center"/>
            <w:hideMark/>
          </w:tcPr>
          <w:p w14:paraId="10DD3F44" w14:textId="77777777" w:rsidR="00EB33AF" w:rsidRPr="00AB4B2B" w:rsidRDefault="00EB33AF"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1 000,00 €</w:t>
            </w:r>
          </w:p>
        </w:tc>
        <w:tc>
          <w:tcPr>
            <w:tcW w:w="1701" w:type="dxa"/>
            <w:vAlign w:val="center"/>
            <w:hideMark/>
          </w:tcPr>
          <w:p w14:paraId="12D0C83B" w14:textId="77777777" w:rsidR="00EB33AF" w:rsidRPr="00AB4B2B" w:rsidRDefault="00EB33AF" w:rsidP="00C1686E">
            <w:pPr>
              <w:spacing w:after="0"/>
              <w:jc w:val="center"/>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2022-07-21</w:t>
            </w:r>
          </w:p>
        </w:tc>
        <w:tc>
          <w:tcPr>
            <w:tcW w:w="1701" w:type="dxa"/>
            <w:vAlign w:val="center"/>
            <w:hideMark/>
          </w:tcPr>
          <w:p w14:paraId="6E9E3F92"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Dal. sureguliuota</w:t>
            </w:r>
          </w:p>
        </w:tc>
        <w:tc>
          <w:tcPr>
            <w:tcW w:w="2129" w:type="dxa"/>
            <w:vAlign w:val="center"/>
            <w:hideMark/>
          </w:tcPr>
          <w:p w14:paraId="47F9B076"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Plieno g. 13, Klaipėda</w:t>
            </w:r>
          </w:p>
        </w:tc>
      </w:tr>
      <w:tr w:rsidR="00EB33AF" w:rsidRPr="00AB4B2B" w14:paraId="568431B6" w14:textId="77777777" w:rsidTr="00AB4B2B">
        <w:trPr>
          <w:trHeight w:val="360"/>
        </w:trPr>
        <w:tc>
          <w:tcPr>
            <w:tcW w:w="1702" w:type="dxa"/>
            <w:vAlign w:val="center"/>
            <w:hideMark/>
          </w:tcPr>
          <w:p w14:paraId="2679144A"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trečiųjų asmenų neteisėta veikla</w:t>
            </w:r>
          </w:p>
        </w:tc>
        <w:tc>
          <w:tcPr>
            <w:tcW w:w="1276" w:type="dxa"/>
            <w:vAlign w:val="center"/>
            <w:hideMark/>
          </w:tcPr>
          <w:p w14:paraId="0E0C352D" w14:textId="77777777" w:rsidR="00EB33AF" w:rsidRPr="00AB4B2B" w:rsidRDefault="00EB33AF"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2022-08-03</w:t>
            </w:r>
          </w:p>
        </w:tc>
        <w:tc>
          <w:tcPr>
            <w:tcW w:w="1275" w:type="dxa"/>
            <w:vAlign w:val="center"/>
            <w:hideMark/>
          </w:tcPr>
          <w:p w14:paraId="0560AE1B" w14:textId="77777777" w:rsidR="00EB33AF" w:rsidRPr="00AB4B2B" w:rsidRDefault="00EB33AF" w:rsidP="00C1686E">
            <w:pPr>
              <w:spacing w:after="0"/>
              <w:jc w:val="right"/>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1 036,30 €</w:t>
            </w:r>
          </w:p>
        </w:tc>
        <w:tc>
          <w:tcPr>
            <w:tcW w:w="1701" w:type="dxa"/>
            <w:vAlign w:val="center"/>
            <w:hideMark/>
          </w:tcPr>
          <w:p w14:paraId="69040278" w14:textId="77777777" w:rsidR="00EB33AF" w:rsidRPr="00AB4B2B" w:rsidRDefault="00EB33AF" w:rsidP="00C1686E">
            <w:pPr>
              <w:spacing w:after="0"/>
              <w:jc w:val="center"/>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2023-07-21</w:t>
            </w:r>
          </w:p>
        </w:tc>
        <w:tc>
          <w:tcPr>
            <w:tcW w:w="1701" w:type="dxa"/>
            <w:vAlign w:val="center"/>
            <w:hideMark/>
          </w:tcPr>
          <w:p w14:paraId="59DFAC6E"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Dal. sureguliuota</w:t>
            </w:r>
          </w:p>
        </w:tc>
        <w:tc>
          <w:tcPr>
            <w:tcW w:w="2129" w:type="dxa"/>
            <w:vAlign w:val="center"/>
            <w:hideMark/>
          </w:tcPr>
          <w:p w14:paraId="74E6D4F2" w14:textId="77777777" w:rsidR="00EB33AF" w:rsidRPr="00AB4B2B" w:rsidRDefault="00EB33AF" w:rsidP="00C1686E">
            <w:pPr>
              <w:spacing w:after="0"/>
              <w:rPr>
                <w:rFonts w:ascii="Times New Roman" w:eastAsia="Times New Roman" w:hAnsi="Times New Roman" w:cs="Times New Roman"/>
                <w:sz w:val="20"/>
                <w:szCs w:val="20"/>
              </w:rPr>
            </w:pPr>
            <w:r w:rsidRPr="00AB4B2B">
              <w:rPr>
                <w:rFonts w:ascii="Times New Roman" w:eastAsia="Times New Roman" w:hAnsi="Times New Roman" w:cs="Times New Roman"/>
                <w:sz w:val="20"/>
                <w:szCs w:val="20"/>
              </w:rPr>
              <w:t>Šiaurės pr. 30, Klaipėda</w:t>
            </w:r>
          </w:p>
        </w:tc>
      </w:tr>
    </w:tbl>
    <w:p w14:paraId="1B973F59" w14:textId="77777777" w:rsidR="00EB33AF" w:rsidRDefault="00EB33AF" w:rsidP="00C1686E">
      <w:pPr>
        <w:numPr>
          <w:ilvl w:val="0"/>
          <w:numId w:val="5"/>
        </w:numPr>
        <w:autoSpaceDE w:val="0"/>
        <w:autoSpaceDN w:val="0"/>
        <w:adjustRightInd w:val="0"/>
        <w:spacing w:after="0"/>
        <w:ind w:left="0" w:firstLine="426"/>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Informacija apie Perkančiosios organizacijos turto adresais esančias apsaugos ir priešgaisrines sistemas: </w:t>
      </w:r>
    </w:p>
    <w:p w14:paraId="36DC632A" w14:textId="77777777" w:rsidR="00C1686E" w:rsidRPr="00C1686E" w:rsidRDefault="00C1686E" w:rsidP="00C1686E">
      <w:pPr>
        <w:numPr>
          <w:ilvl w:val="1"/>
          <w:numId w:val="5"/>
        </w:numPr>
        <w:spacing w:after="0"/>
        <w:ind w:left="993"/>
        <w:rPr>
          <w:rFonts w:ascii="Times New Roman" w:eastAsiaTheme="minorHAnsi" w:hAnsi="Times New Roman" w:cs="Times New Roman"/>
          <w:sz w:val="28"/>
          <w:szCs w:val="28"/>
        </w:rPr>
      </w:pPr>
      <w:r w:rsidRPr="00C1686E">
        <w:rPr>
          <w:rFonts w:ascii="Times New Roman" w:hAnsi="Times New Roman" w:cs="Times New Roman"/>
          <w:sz w:val="24"/>
          <w:szCs w:val="24"/>
        </w:rPr>
        <w:t>Administraciniai pastatai - visose patalpose yra įrengta priešgaisrinė ir apsaugos signalizacija, pajungta į saugos tarnybos pultą saugo  UAB „G4S“.</w:t>
      </w:r>
    </w:p>
    <w:p w14:paraId="45F98344" w14:textId="59730E34" w:rsidR="00C1686E" w:rsidRPr="00D16A01" w:rsidRDefault="00C1686E" w:rsidP="00C1686E">
      <w:pPr>
        <w:numPr>
          <w:ilvl w:val="1"/>
          <w:numId w:val="5"/>
        </w:numPr>
        <w:autoSpaceDE w:val="0"/>
        <w:autoSpaceDN w:val="0"/>
        <w:adjustRightInd w:val="0"/>
        <w:spacing w:after="0"/>
        <w:ind w:left="993"/>
        <w:jc w:val="both"/>
        <w:rPr>
          <w:rFonts w:ascii="Times New Roman" w:eastAsia="Calibri" w:hAnsi="Times New Roman" w:cs="Times New Roman"/>
          <w:color w:val="000000"/>
          <w:sz w:val="32"/>
          <w:szCs w:val="32"/>
          <w:lang w:eastAsia="en-US"/>
        </w:rPr>
      </w:pPr>
      <w:r w:rsidRPr="00C1686E">
        <w:rPr>
          <w:rFonts w:ascii="Times New Roman" w:hAnsi="Times New Roman" w:cs="Times New Roman"/>
          <w:sz w:val="24"/>
          <w:szCs w:val="24"/>
        </w:rPr>
        <w:t>Aikštelės – visose aikštelėse  yra įrengta priešgaisrinė ir apsaugos signalizacija, pajungta į saugos tarnybos pultą saugo UAB „G4S“. Pilnai aptvertos, apšviestos  ir rakinamos</w:t>
      </w:r>
      <w:r w:rsidR="005C4305">
        <w:rPr>
          <w:rFonts w:ascii="Times New Roman" w:hAnsi="Times New Roman" w:cs="Times New Roman"/>
          <w:sz w:val="24"/>
          <w:szCs w:val="24"/>
        </w:rPr>
        <w:t>.</w:t>
      </w:r>
    </w:p>
    <w:p w14:paraId="5F3302FF" w14:textId="2BEC7C24" w:rsidR="00D16A01" w:rsidRPr="00EB33AF" w:rsidRDefault="00D16A01" w:rsidP="00D16A01">
      <w:pPr>
        <w:autoSpaceDE w:val="0"/>
        <w:autoSpaceDN w:val="0"/>
        <w:adjustRightInd w:val="0"/>
        <w:spacing w:after="0"/>
        <w:ind w:left="426"/>
        <w:contextualSpacing/>
        <w:jc w:val="both"/>
        <w:rPr>
          <w:rFonts w:ascii="Times New Roman" w:eastAsia="Calibri" w:hAnsi="Times New Roman" w:cs="Times New Roman"/>
          <w:color w:val="000000"/>
          <w:kern w:val="28"/>
          <w:sz w:val="28"/>
          <w:szCs w:val="28"/>
          <w:lang w:eastAsia="en-US"/>
        </w:rPr>
      </w:pPr>
      <w:r>
        <w:rPr>
          <w:rFonts w:ascii="Times New Roman" w:eastAsia="Calibri" w:hAnsi="Times New Roman" w:cs="Times New Roman"/>
          <w:color w:val="000000"/>
          <w:kern w:val="28"/>
          <w:sz w:val="24"/>
          <w:szCs w:val="24"/>
          <w:lang w:eastAsia="en-US"/>
        </w:rPr>
        <w:t xml:space="preserve">7. </w:t>
      </w:r>
      <w:r>
        <w:rPr>
          <w:rFonts w:ascii="Times New Roman" w:eastAsia="Calibri" w:hAnsi="Times New Roman" w:cs="Times New Roman"/>
          <w:color w:val="000000"/>
          <w:kern w:val="28"/>
          <w:sz w:val="24"/>
          <w:szCs w:val="24"/>
          <w:lang w:eastAsia="en-US"/>
        </w:rPr>
        <w:t>Draudimo</w:t>
      </w:r>
      <w:r w:rsidRPr="00687E8D">
        <w:rPr>
          <w:rFonts w:ascii="Times New Roman" w:eastAsia="Calibri" w:hAnsi="Times New Roman" w:cs="Times New Roman"/>
          <w:color w:val="000000"/>
          <w:kern w:val="28"/>
          <w:sz w:val="24"/>
          <w:szCs w:val="24"/>
          <w:lang w:eastAsia="en-US"/>
        </w:rPr>
        <w:t xml:space="preserve"> </w:t>
      </w:r>
      <w:r>
        <w:rPr>
          <w:rFonts w:ascii="Times New Roman" w:eastAsia="Calibri" w:hAnsi="Times New Roman" w:cs="Times New Roman"/>
          <w:color w:val="000000"/>
          <w:kern w:val="28"/>
          <w:sz w:val="24"/>
          <w:szCs w:val="24"/>
          <w:lang w:eastAsia="en-US"/>
        </w:rPr>
        <w:t>s</w:t>
      </w:r>
      <w:r w:rsidRPr="00687E8D">
        <w:rPr>
          <w:rFonts w:ascii="Times New Roman" w:eastAsia="Calibri" w:hAnsi="Times New Roman" w:cs="Times New Roman"/>
          <w:color w:val="000000"/>
          <w:kern w:val="28"/>
          <w:sz w:val="24"/>
          <w:szCs w:val="24"/>
          <w:lang w:eastAsia="en-US"/>
        </w:rPr>
        <w:t>utartis sudaroma 12 (dvylik</w:t>
      </w:r>
      <w:r>
        <w:rPr>
          <w:rFonts w:ascii="Times New Roman" w:eastAsia="Calibri" w:hAnsi="Times New Roman" w:cs="Times New Roman"/>
          <w:color w:val="000000"/>
          <w:kern w:val="28"/>
          <w:sz w:val="24"/>
          <w:szCs w:val="24"/>
          <w:lang w:eastAsia="en-US"/>
        </w:rPr>
        <w:t>os</w:t>
      </w:r>
      <w:r w:rsidRPr="00687E8D">
        <w:rPr>
          <w:rFonts w:ascii="Times New Roman" w:eastAsia="Calibri" w:hAnsi="Times New Roman" w:cs="Times New Roman"/>
          <w:color w:val="000000"/>
          <w:kern w:val="28"/>
          <w:sz w:val="24"/>
          <w:szCs w:val="24"/>
          <w:lang w:eastAsia="en-US"/>
        </w:rPr>
        <w:t>) mėnesių</w:t>
      </w:r>
      <w:r>
        <w:rPr>
          <w:rFonts w:ascii="Times New Roman" w:eastAsia="Calibri" w:hAnsi="Times New Roman" w:cs="Times New Roman"/>
          <w:color w:val="000000"/>
          <w:kern w:val="28"/>
          <w:sz w:val="24"/>
          <w:szCs w:val="24"/>
          <w:lang w:eastAsia="en-US"/>
        </w:rPr>
        <w:t xml:space="preserve"> laikotarpiui. Planuojama turto draudimo pradžia: 2026-08-21.</w:t>
      </w:r>
    </w:p>
    <w:p w14:paraId="6F971FC7" w14:textId="77777777" w:rsidR="00D16A01" w:rsidRPr="00CB6593" w:rsidRDefault="00D16A01" w:rsidP="00D16A01">
      <w:pPr>
        <w:autoSpaceDE w:val="0"/>
        <w:autoSpaceDN w:val="0"/>
        <w:adjustRightInd w:val="0"/>
        <w:spacing w:after="0"/>
        <w:jc w:val="both"/>
        <w:rPr>
          <w:rFonts w:ascii="Times New Roman" w:eastAsia="Calibri" w:hAnsi="Times New Roman" w:cs="Times New Roman"/>
          <w:color w:val="000000"/>
          <w:sz w:val="32"/>
          <w:szCs w:val="32"/>
          <w:lang w:eastAsia="en-US"/>
        </w:rPr>
      </w:pPr>
    </w:p>
    <w:p w14:paraId="33CFB665" w14:textId="77777777" w:rsidR="00CB6593" w:rsidRPr="00C1686E" w:rsidRDefault="00CB6593" w:rsidP="00CB6593">
      <w:pPr>
        <w:autoSpaceDE w:val="0"/>
        <w:autoSpaceDN w:val="0"/>
        <w:adjustRightInd w:val="0"/>
        <w:spacing w:after="0"/>
        <w:ind w:left="993"/>
        <w:jc w:val="both"/>
        <w:rPr>
          <w:rFonts w:ascii="Times New Roman" w:eastAsia="Calibri" w:hAnsi="Times New Roman" w:cs="Times New Roman"/>
          <w:color w:val="000000"/>
          <w:sz w:val="32"/>
          <w:szCs w:val="32"/>
          <w:lang w:eastAsia="en-US"/>
        </w:rPr>
      </w:pPr>
    </w:p>
    <w:p w14:paraId="6F25D8CC" w14:textId="3A63149A" w:rsidR="00F307EE" w:rsidRDefault="00CB6593" w:rsidP="00CB6593">
      <w:pPr>
        <w:jc w:val="center"/>
      </w:pPr>
      <w:r>
        <w:t>_________________________</w:t>
      </w:r>
    </w:p>
    <w:sectPr w:rsidR="00F307EE" w:rsidSect="00F34349">
      <w:pgSz w:w="11906" w:h="16838"/>
      <w:pgMar w:top="851" w:right="566" w:bottom="993"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FAC"/>
    <w:multiLevelType w:val="multilevel"/>
    <w:tmpl w:val="72627CF2"/>
    <w:lvl w:ilvl="0">
      <w:start w:val="6"/>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B1E4D86"/>
    <w:multiLevelType w:val="multilevel"/>
    <w:tmpl w:val="46967332"/>
    <w:lvl w:ilvl="0">
      <w:start w:val="1"/>
      <w:numFmt w:val="decimal"/>
      <w:lvlText w:val="%1."/>
      <w:lvlJc w:val="left"/>
      <w:pPr>
        <w:ind w:left="1494" w:hanging="360"/>
      </w:pPr>
      <w:rPr>
        <w:rFonts w:hint="default"/>
      </w:rPr>
    </w:lvl>
    <w:lvl w:ilvl="1">
      <w:start w:val="1"/>
      <w:numFmt w:val="decimal"/>
      <w:isLgl/>
      <w:lvlText w:val="%1.%2."/>
      <w:lvlJc w:val="left"/>
      <w:pPr>
        <w:ind w:left="1674" w:hanging="540"/>
      </w:pPr>
      <w:rPr>
        <w:rFonts w:hint="default"/>
        <w:b w:val="0"/>
        <w:bCs/>
        <w:color w:val="auto"/>
      </w:rPr>
    </w:lvl>
    <w:lvl w:ilvl="2">
      <w:start w:val="1"/>
      <w:numFmt w:val="decimal"/>
      <w:isLgl/>
      <w:lvlText w:val="%1.%2.%3."/>
      <w:lvlJc w:val="left"/>
      <w:pPr>
        <w:ind w:left="1854" w:hanging="720"/>
      </w:pPr>
      <w:rPr>
        <w:rFonts w:hint="default"/>
        <w:color w:val="auto"/>
        <w:sz w:val="24"/>
        <w:szCs w:val="24"/>
      </w:rPr>
    </w:lvl>
    <w:lvl w:ilvl="3">
      <w:start w:val="1"/>
      <w:numFmt w:val="decimal"/>
      <w:isLgl/>
      <w:lvlText w:val="%1.%2.%3.%4."/>
      <w:lvlJc w:val="left"/>
      <w:pPr>
        <w:ind w:left="1854" w:hanging="720"/>
      </w:pPr>
      <w:rPr>
        <w:rFonts w:hint="default"/>
        <w:color w:val="auto"/>
      </w:rPr>
    </w:lvl>
    <w:lvl w:ilvl="4">
      <w:start w:val="1"/>
      <w:numFmt w:val="decimal"/>
      <w:isLgl/>
      <w:lvlText w:val="%1.%2.%3.%4.%5."/>
      <w:lvlJc w:val="left"/>
      <w:pPr>
        <w:ind w:left="2214" w:hanging="1080"/>
      </w:pPr>
      <w:rPr>
        <w:rFonts w:hint="default"/>
        <w:color w:val="auto"/>
      </w:rPr>
    </w:lvl>
    <w:lvl w:ilvl="5">
      <w:start w:val="1"/>
      <w:numFmt w:val="decimal"/>
      <w:isLgl/>
      <w:lvlText w:val="%1.%2.%3.%4.%5.%6."/>
      <w:lvlJc w:val="left"/>
      <w:pPr>
        <w:ind w:left="2214" w:hanging="1080"/>
      </w:pPr>
      <w:rPr>
        <w:rFonts w:hint="default"/>
        <w:color w:val="auto"/>
      </w:rPr>
    </w:lvl>
    <w:lvl w:ilvl="6">
      <w:start w:val="1"/>
      <w:numFmt w:val="decimal"/>
      <w:isLgl/>
      <w:lvlText w:val="%1.%2.%3.%4.%5.%6.%7."/>
      <w:lvlJc w:val="left"/>
      <w:pPr>
        <w:ind w:left="2574" w:hanging="1440"/>
      </w:pPr>
      <w:rPr>
        <w:rFonts w:hint="default"/>
        <w:color w:val="auto"/>
      </w:rPr>
    </w:lvl>
    <w:lvl w:ilvl="7">
      <w:start w:val="1"/>
      <w:numFmt w:val="decimal"/>
      <w:isLgl/>
      <w:lvlText w:val="%1.%2.%3.%4.%5.%6.%7.%8."/>
      <w:lvlJc w:val="left"/>
      <w:pPr>
        <w:ind w:left="2574" w:hanging="1440"/>
      </w:pPr>
      <w:rPr>
        <w:rFonts w:hint="default"/>
        <w:color w:val="auto"/>
      </w:rPr>
    </w:lvl>
    <w:lvl w:ilvl="8">
      <w:start w:val="1"/>
      <w:numFmt w:val="decimal"/>
      <w:isLgl/>
      <w:lvlText w:val="%1.%2.%3.%4.%5.%6.%7.%8.%9."/>
      <w:lvlJc w:val="left"/>
      <w:pPr>
        <w:ind w:left="2934" w:hanging="1800"/>
      </w:pPr>
      <w:rPr>
        <w:rFonts w:hint="default"/>
        <w:color w:val="auto"/>
      </w:rPr>
    </w:lvl>
  </w:abstractNum>
  <w:abstractNum w:abstractNumId="2"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9CB05E7"/>
    <w:multiLevelType w:val="multilevel"/>
    <w:tmpl w:val="3B0A6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1BB0944"/>
    <w:multiLevelType w:val="multilevel"/>
    <w:tmpl w:val="55B6A33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50940132">
    <w:abstractNumId w:val="5"/>
  </w:num>
  <w:num w:numId="2" w16cid:durableId="839850228">
    <w:abstractNumId w:val="3"/>
  </w:num>
  <w:num w:numId="3" w16cid:durableId="408235352">
    <w:abstractNumId w:val="2"/>
  </w:num>
  <w:num w:numId="4" w16cid:durableId="168452261">
    <w:abstractNumId w:val="1"/>
  </w:num>
  <w:num w:numId="5" w16cid:durableId="1272319366">
    <w:abstractNumId w:val="0"/>
  </w:num>
  <w:num w:numId="6" w16cid:durableId="309016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7EE"/>
    <w:rsid w:val="0003358B"/>
    <w:rsid w:val="001A2AA0"/>
    <w:rsid w:val="002E6651"/>
    <w:rsid w:val="00483C24"/>
    <w:rsid w:val="004B6DCE"/>
    <w:rsid w:val="00560713"/>
    <w:rsid w:val="005C4305"/>
    <w:rsid w:val="0063678A"/>
    <w:rsid w:val="006426EB"/>
    <w:rsid w:val="00781CFD"/>
    <w:rsid w:val="007A1B10"/>
    <w:rsid w:val="00913121"/>
    <w:rsid w:val="00A06ACB"/>
    <w:rsid w:val="00A437FA"/>
    <w:rsid w:val="00AB4B2B"/>
    <w:rsid w:val="00AE352F"/>
    <w:rsid w:val="00C1686E"/>
    <w:rsid w:val="00C627A6"/>
    <w:rsid w:val="00CB6593"/>
    <w:rsid w:val="00D16A01"/>
    <w:rsid w:val="00D60F80"/>
    <w:rsid w:val="00E71023"/>
    <w:rsid w:val="00EB33AF"/>
    <w:rsid w:val="00EB5431"/>
    <w:rsid w:val="00EC4B9A"/>
    <w:rsid w:val="00F307EE"/>
    <w:rsid w:val="00F34349"/>
    <w:rsid w:val="00F61008"/>
    <w:rsid w:val="00FD14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F1AA2"/>
  <w15:chartTrackingRefBased/>
  <w15:docId w15:val="{2A6E412D-BCD0-456F-A3CE-30337B12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6A0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307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307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307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307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307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307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07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07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07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07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307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07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307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307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307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07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07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07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07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07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07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07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07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07EE"/>
    <w:rPr>
      <w:i/>
      <w:iCs/>
      <w:color w:val="404040" w:themeColor="text1" w:themeTint="BF"/>
    </w:rPr>
  </w:style>
  <w:style w:type="paragraph" w:styleId="Sraopastraipa">
    <w:name w:val="List Paragraph"/>
    <w:basedOn w:val="prastasis"/>
    <w:uiPriority w:val="34"/>
    <w:qFormat/>
    <w:rsid w:val="00F307EE"/>
    <w:pPr>
      <w:ind w:left="720"/>
      <w:contextualSpacing/>
    </w:pPr>
  </w:style>
  <w:style w:type="character" w:styleId="Rykuspabraukimas">
    <w:name w:val="Intense Emphasis"/>
    <w:basedOn w:val="Numatytasispastraiposriftas"/>
    <w:uiPriority w:val="21"/>
    <w:qFormat/>
    <w:rsid w:val="00F307EE"/>
    <w:rPr>
      <w:i/>
      <w:iCs/>
      <w:color w:val="0F4761" w:themeColor="accent1" w:themeShade="BF"/>
    </w:rPr>
  </w:style>
  <w:style w:type="paragraph" w:styleId="Iskirtacitata">
    <w:name w:val="Intense Quote"/>
    <w:basedOn w:val="prastasis"/>
    <w:next w:val="prastasis"/>
    <w:link w:val="IskirtacitataDiagrama"/>
    <w:uiPriority w:val="30"/>
    <w:qFormat/>
    <w:rsid w:val="00F307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307EE"/>
    <w:rPr>
      <w:i/>
      <w:iCs/>
      <w:color w:val="0F4761" w:themeColor="accent1" w:themeShade="BF"/>
    </w:rPr>
  </w:style>
  <w:style w:type="character" w:styleId="Rykinuoroda">
    <w:name w:val="Intense Reference"/>
    <w:basedOn w:val="Numatytasispastraiposriftas"/>
    <w:uiPriority w:val="32"/>
    <w:qFormat/>
    <w:rsid w:val="00F307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4030</Words>
  <Characters>22975</Characters>
  <Application>Microsoft Office Word</Application>
  <DocSecurity>0</DocSecurity>
  <Lines>191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Aon</Company>
  <LinksUpToDate>false</LinksUpToDate>
  <CharactersWithSpaces>26952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Račkytė</dc:creator>
  <cp:lastModifiedBy>Sonata Rudienė</cp:lastModifiedBy>
  <cp:revision>3</cp:revision>
  <dcterms:created xsi:type="dcterms:W3CDTF">2026-07-24T07:36:00Z</dcterms:created>
  <dcterms:modified xsi:type="dcterms:W3CDTF">2026-07-24T07:39:00Z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2026-07-16T13:52:51Z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e721b69c-5722-430e-868f-7d4bfea2f9b8</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